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374E" w14:textId="46BB950A" w:rsidR="00830967" w:rsidRDefault="00553979" w:rsidP="00D76965">
      <w:pPr>
        <w:pStyle w:val="Heading1"/>
        <w:spacing w:before="6"/>
        <w:ind w:left="3369" w:right="1640" w:firstLine="231"/>
      </w:pPr>
      <w:r>
        <w:rPr>
          <w:color w:val="2D5293"/>
        </w:rPr>
        <w:t xml:space="preserve">December </w:t>
      </w:r>
      <w:r w:rsidR="00422284">
        <w:rPr>
          <w:color w:val="2D5293"/>
        </w:rPr>
        <w:t>8</w:t>
      </w:r>
      <w:r w:rsidR="00422284">
        <w:rPr>
          <w:color w:val="2D5293"/>
          <w:vertAlign w:val="superscript"/>
        </w:rPr>
        <w:t xml:space="preserve">th </w:t>
      </w:r>
      <w:r w:rsidR="00422284">
        <w:rPr>
          <w:color w:val="2D5293"/>
        </w:rPr>
        <w:t>&amp; 9</w:t>
      </w:r>
      <w:r w:rsidR="00422284" w:rsidRPr="00422284">
        <w:rPr>
          <w:color w:val="2D5293"/>
          <w:vertAlign w:val="superscript"/>
        </w:rPr>
        <w:t>th</w:t>
      </w:r>
      <w:r w:rsidR="00422284">
        <w:rPr>
          <w:color w:val="2D5293"/>
        </w:rPr>
        <w:tab/>
      </w:r>
      <w:r w:rsidR="00422284">
        <w:rPr>
          <w:color w:val="2D5293"/>
        </w:rPr>
        <w:tab/>
      </w:r>
    </w:p>
    <w:p w14:paraId="4E549416" w14:textId="77777777" w:rsidR="00830967" w:rsidRDefault="00830967">
      <w:pPr>
        <w:pStyle w:val="BodyText"/>
        <w:spacing w:before="7"/>
        <w:rPr>
          <w:b/>
          <w:sz w:val="21"/>
        </w:rPr>
      </w:pPr>
    </w:p>
    <w:p w14:paraId="1DC1E770" w14:textId="77777777" w:rsidR="00830967" w:rsidRDefault="007C4277">
      <w:pPr>
        <w:ind w:left="1929" w:right="1640"/>
        <w:jc w:val="center"/>
        <w:rPr>
          <w:b/>
          <w:sz w:val="32"/>
        </w:rPr>
      </w:pPr>
      <w:r>
        <w:rPr>
          <w:b/>
          <w:sz w:val="32"/>
        </w:rPr>
        <w:t>EXHIBITOR INFORMATION</w:t>
      </w:r>
    </w:p>
    <w:p w14:paraId="32D86631" w14:textId="77777777" w:rsidR="00830967" w:rsidRDefault="007C4277">
      <w:pPr>
        <w:spacing w:before="190"/>
        <w:ind w:left="304"/>
        <w:rPr>
          <w:b/>
          <w:sz w:val="28"/>
        </w:rPr>
      </w:pPr>
      <w:r>
        <w:rPr>
          <w:b/>
          <w:sz w:val="28"/>
          <w:u w:val="thick"/>
        </w:rPr>
        <w:t>Exhibitor Setup/Teardown</w:t>
      </w:r>
    </w:p>
    <w:p w14:paraId="32D5299D" w14:textId="4224C202" w:rsidR="00830967" w:rsidRDefault="007C4277">
      <w:pPr>
        <w:spacing w:before="186" w:line="259" w:lineRule="auto"/>
        <w:ind w:left="304" w:right="521"/>
        <w:rPr>
          <w:sz w:val="24"/>
        </w:rPr>
      </w:pPr>
      <w:r>
        <w:rPr>
          <w:sz w:val="24"/>
        </w:rPr>
        <w:t>The Exhibit Hall will be available for set-up between 1</w:t>
      </w:r>
      <w:r w:rsidR="001B0D8B">
        <w:rPr>
          <w:sz w:val="24"/>
        </w:rPr>
        <w:t>0</w:t>
      </w:r>
      <w:r>
        <w:rPr>
          <w:sz w:val="24"/>
        </w:rPr>
        <w:t>:00am – 3:00pm on Tuesday,</w:t>
      </w:r>
      <w:r w:rsidR="00D76965">
        <w:rPr>
          <w:sz w:val="24"/>
        </w:rPr>
        <w:t xml:space="preserve"> </w:t>
      </w:r>
      <w:r w:rsidR="00553979">
        <w:rPr>
          <w:sz w:val="24"/>
        </w:rPr>
        <w:t>12</w:t>
      </w:r>
      <w:r w:rsidR="00D76965">
        <w:rPr>
          <w:sz w:val="24"/>
        </w:rPr>
        <w:t>/</w:t>
      </w:r>
      <w:r w:rsidR="00422284">
        <w:rPr>
          <w:sz w:val="24"/>
        </w:rPr>
        <w:t>8</w:t>
      </w:r>
      <w:r>
        <w:rPr>
          <w:sz w:val="24"/>
        </w:rPr>
        <w:t>. All exhibitors must be ready by 3:30pm Tuesday afternoon, before all attendees will be permitted to enter the EXPO at 4:00pm.</w:t>
      </w:r>
    </w:p>
    <w:p w14:paraId="36AA2E46" w14:textId="77777777" w:rsidR="00830967" w:rsidRDefault="007C4277">
      <w:pPr>
        <w:spacing w:before="160"/>
        <w:ind w:left="304"/>
        <w:rPr>
          <w:b/>
          <w:sz w:val="28"/>
        </w:rPr>
      </w:pPr>
      <w:r>
        <w:rPr>
          <w:b/>
          <w:sz w:val="28"/>
          <w:u w:val="thick"/>
        </w:rPr>
        <w:t>Exclusive EXPO Hours</w:t>
      </w:r>
    </w:p>
    <w:p w14:paraId="39BDFCC9" w14:textId="77777777" w:rsidR="00830967" w:rsidRDefault="007C4277">
      <w:pPr>
        <w:spacing w:before="22"/>
        <w:ind w:left="304"/>
        <w:rPr>
          <w:sz w:val="24"/>
        </w:rPr>
      </w:pPr>
      <w:r>
        <w:rPr>
          <w:sz w:val="24"/>
        </w:rPr>
        <w:t>The FL Chapter of NENA Training Conference &amp; EXPO provides exclusive exhibit hall hours.</w:t>
      </w:r>
    </w:p>
    <w:p w14:paraId="48977E31" w14:textId="77777777" w:rsidR="00830967" w:rsidRDefault="00830967">
      <w:pPr>
        <w:pStyle w:val="BodyText"/>
        <w:spacing w:before="8"/>
        <w:rPr>
          <w:sz w:val="24"/>
        </w:rPr>
      </w:pPr>
    </w:p>
    <w:tbl>
      <w:tblPr>
        <w:tblW w:w="0" w:type="auto"/>
        <w:tblInd w:w="119" w:type="dxa"/>
        <w:tblLayout w:type="fixed"/>
        <w:tblCellMar>
          <w:left w:w="0" w:type="dxa"/>
          <w:right w:w="0" w:type="dxa"/>
        </w:tblCellMar>
        <w:tblLook w:val="01E0" w:firstRow="1" w:lastRow="1" w:firstColumn="1" w:lastColumn="1" w:noHBand="0" w:noVBand="0"/>
      </w:tblPr>
      <w:tblGrid>
        <w:gridCol w:w="1863"/>
        <w:gridCol w:w="4300"/>
        <w:gridCol w:w="3267"/>
      </w:tblGrid>
      <w:tr w:rsidR="00830967" w14:paraId="36116A78" w14:textId="77777777">
        <w:trPr>
          <w:trHeight w:val="319"/>
        </w:trPr>
        <w:tc>
          <w:tcPr>
            <w:tcW w:w="1863" w:type="dxa"/>
          </w:tcPr>
          <w:p w14:paraId="76D0E91A" w14:textId="77777777" w:rsidR="00830967" w:rsidRDefault="007C4277">
            <w:pPr>
              <w:pStyle w:val="TableParagraph"/>
              <w:spacing w:line="244" w:lineRule="exact"/>
              <w:ind w:left="200"/>
              <w:rPr>
                <w:sz w:val="24"/>
              </w:rPr>
            </w:pPr>
            <w:r>
              <w:rPr>
                <w:sz w:val="24"/>
              </w:rPr>
              <w:t>Tuesday</w:t>
            </w:r>
          </w:p>
        </w:tc>
        <w:tc>
          <w:tcPr>
            <w:tcW w:w="4300" w:type="dxa"/>
          </w:tcPr>
          <w:p w14:paraId="478B7957" w14:textId="3286EDA4" w:rsidR="00830967" w:rsidRDefault="00553979" w:rsidP="00957112">
            <w:pPr>
              <w:pStyle w:val="TableParagraph"/>
              <w:tabs>
                <w:tab w:val="left" w:pos="2059"/>
              </w:tabs>
              <w:spacing w:line="244" w:lineRule="exact"/>
              <w:ind w:left="513"/>
              <w:rPr>
                <w:sz w:val="24"/>
              </w:rPr>
            </w:pPr>
            <w:r>
              <w:rPr>
                <w:sz w:val="24"/>
              </w:rPr>
              <w:t xml:space="preserve">December </w:t>
            </w:r>
            <w:r w:rsidR="00422284">
              <w:rPr>
                <w:sz w:val="24"/>
              </w:rPr>
              <w:t>8</w:t>
            </w:r>
            <w:r w:rsidR="007C4277">
              <w:rPr>
                <w:sz w:val="24"/>
              </w:rPr>
              <w:tab/>
              <w:t>4:00</w:t>
            </w:r>
            <w:r w:rsidR="00D76965">
              <w:rPr>
                <w:sz w:val="24"/>
              </w:rPr>
              <w:t xml:space="preserve"> </w:t>
            </w:r>
            <w:r w:rsidR="007C4277">
              <w:rPr>
                <w:sz w:val="24"/>
              </w:rPr>
              <w:t>pm –</w:t>
            </w:r>
            <w:r w:rsidR="007C4277">
              <w:rPr>
                <w:spacing w:val="-1"/>
                <w:sz w:val="24"/>
              </w:rPr>
              <w:t xml:space="preserve"> </w:t>
            </w:r>
            <w:r w:rsidR="007C4277">
              <w:rPr>
                <w:sz w:val="24"/>
              </w:rPr>
              <w:t>6:00</w:t>
            </w:r>
            <w:r w:rsidR="00D76965">
              <w:rPr>
                <w:sz w:val="24"/>
              </w:rPr>
              <w:t xml:space="preserve"> </w:t>
            </w:r>
            <w:r w:rsidR="007C4277">
              <w:rPr>
                <w:sz w:val="24"/>
              </w:rPr>
              <w:t>pm</w:t>
            </w:r>
          </w:p>
        </w:tc>
        <w:tc>
          <w:tcPr>
            <w:tcW w:w="3267" w:type="dxa"/>
          </w:tcPr>
          <w:p w14:paraId="4CBAD1DA" w14:textId="77777777" w:rsidR="00830967" w:rsidRDefault="007C4277">
            <w:pPr>
              <w:pStyle w:val="TableParagraph"/>
              <w:spacing w:line="244" w:lineRule="exact"/>
              <w:ind w:left="517"/>
              <w:rPr>
                <w:sz w:val="24"/>
              </w:rPr>
            </w:pPr>
            <w:r>
              <w:rPr>
                <w:sz w:val="24"/>
              </w:rPr>
              <w:t>Happy Hour Included</w:t>
            </w:r>
          </w:p>
        </w:tc>
      </w:tr>
      <w:tr w:rsidR="00830967" w14:paraId="499F0EC7" w14:textId="77777777">
        <w:trPr>
          <w:trHeight w:val="319"/>
        </w:trPr>
        <w:tc>
          <w:tcPr>
            <w:tcW w:w="1863" w:type="dxa"/>
          </w:tcPr>
          <w:p w14:paraId="552E4201" w14:textId="77777777" w:rsidR="00830967" w:rsidRDefault="007C4277">
            <w:pPr>
              <w:pStyle w:val="TableParagraph"/>
              <w:spacing w:before="30" w:line="269" w:lineRule="exact"/>
              <w:ind w:left="200"/>
              <w:rPr>
                <w:sz w:val="24"/>
              </w:rPr>
            </w:pPr>
            <w:r>
              <w:rPr>
                <w:sz w:val="24"/>
              </w:rPr>
              <w:t>Wednesday</w:t>
            </w:r>
          </w:p>
        </w:tc>
        <w:tc>
          <w:tcPr>
            <w:tcW w:w="4300" w:type="dxa"/>
          </w:tcPr>
          <w:p w14:paraId="6AA6F3FB" w14:textId="22288468" w:rsidR="00830967" w:rsidRDefault="00553979" w:rsidP="00957112">
            <w:pPr>
              <w:pStyle w:val="TableParagraph"/>
              <w:tabs>
                <w:tab w:val="left" w:pos="2059"/>
              </w:tabs>
              <w:spacing w:before="30" w:line="269" w:lineRule="exact"/>
              <w:ind w:left="513"/>
              <w:rPr>
                <w:sz w:val="24"/>
              </w:rPr>
            </w:pPr>
            <w:r>
              <w:rPr>
                <w:sz w:val="24"/>
              </w:rPr>
              <w:t xml:space="preserve">December </w:t>
            </w:r>
            <w:r w:rsidR="00422284">
              <w:rPr>
                <w:sz w:val="24"/>
              </w:rPr>
              <w:t>9</w:t>
            </w:r>
            <w:r w:rsidR="007C4277">
              <w:rPr>
                <w:sz w:val="24"/>
              </w:rPr>
              <w:tab/>
            </w:r>
            <w:r w:rsidR="00D76965">
              <w:rPr>
                <w:sz w:val="24"/>
              </w:rPr>
              <w:t xml:space="preserve">10:00 </w:t>
            </w:r>
            <w:r w:rsidR="007C4277">
              <w:rPr>
                <w:sz w:val="24"/>
              </w:rPr>
              <w:t>am – 1:00</w:t>
            </w:r>
            <w:r w:rsidR="00D76965">
              <w:rPr>
                <w:sz w:val="24"/>
              </w:rPr>
              <w:t xml:space="preserve"> </w:t>
            </w:r>
            <w:r w:rsidR="007C4277">
              <w:rPr>
                <w:sz w:val="24"/>
              </w:rPr>
              <w:t>pm</w:t>
            </w:r>
          </w:p>
        </w:tc>
        <w:tc>
          <w:tcPr>
            <w:tcW w:w="3267" w:type="dxa"/>
          </w:tcPr>
          <w:p w14:paraId="21EAD94C" w14:textId="0FA7EFDC" w:rsidR="00830967" w:rsidRDefault="00AE094C" w:rsidP="00FB2E40">
            <w:pPr>
              <w:pStyle w:val="TableParagraph"/>
              <w:spacing w:before="30" w:line="269" w:lineRule="exact"/>
              <w:ind w:left="517"/>
              <w:rPr>
                <w:sz w:val="24"/>
              </w:rPr>
            </w:pPr>
            <w:r>
              <w:rPr>
                <w:sz w:val="24"/>
              </w:rPr>
              <w:t>Brunch</w:t>
            </w:r>
          </w:p>
        </w:tc>
      </w:tr>
    </w:tbl>
    <w:p w14:paraId="7606BDC8" w14:textId="77777777" w:rsidR="00830967" w:rsidRDefault="00830967">
      <w:pPr>
        <w:pStyle w:val="BodyText"/>
        <w:spacing w:before="5"/>
        <w:rPr>
          <w:sz w:val="19"/>
        </w:rPr>
      </w:pPr>
    </w:p>
    <w:p w14:paraId="7BABAB85" w14:textId="4934F77A" w:rsidR="00830967" w:rsidRDefault="007C4277">
      <w:pPr>
        <w:spacing w:line="259" w:lineRule="auto"/>
        <w:ind w:left="304" w:right="361"/>
        <w:rPr>
          <w:sz w:val="24"/>
        </w:rPr>
      </w:pPr>
      <w:r>
        <w:rPr>
          <w:sz w:val="24"/>
        </w:rPr>
        <w:t>Teardown/</w:t>
      </w:r>
      <w:r w:rsidR="00D76965">
        <w:rPr>
          <w:sz w:val="24"/>
        </w:rPr>
        <w:t>Moveout</w:t>
      </w:r>
      <w:r>
        <w:rPr>
          <w:sz w:val="24"/>
        </w:rPr>
        <w:t xml:space="preserve"> is immediately following the end of the EXPO – Wednesday, </w:t>
      </w:r>
      <w:r w:rsidR="00553979">
        <w:rPr>
          <w:sz w:val="24"/>
        </w:rPr>
        <w:t>December 10</w:t>
      </w:r>
      <w:r w:rsidR="00D76965">
        <w:rPr>
          <w:sz w:val="24"/>
        </w:rPr>
        <w:t>th</w:t>
      </w:r>
      <w:r>
        <w:rPr>
          <w:sz w:val="24"/>
        </w:rPr>
        <w:t xml:space="preserve"> from 1:00pm - 5:00pm. </w:t>
      </w:r>
      <w:r w:rsidRPr="00422284">
        <w:rPr>
          <w:b/>
          <w:bCs/>
          <w:sz w:val="24"/>
        </w:rPr>
        <w:t xml:space="preserve">Teardown prior to 1:00 PM on </w:t>
      </w:r>
      <w:r w:rsidR="00553979" w:rsidRPr="00422284">
        <w:rPr>
          <w:b/>
          <w:bCs/>
          <w:sz w:val="24"/>
        </w:rPr>
        <w:t>12</w:t>
      </w:r>
      <w:r w:rsidR="00D76965" w:rsidRPr="00422284">
        <w:rPr>
          <w:b/>
          <w:bCs/>
          <w:sz w:val="24"/>
        </w:rPr>
        <w:t>/</w:t>
      </w:r>
      <w:r w:rsidR="00422284" w:rsidRPr="00422284">
        <w:rPr>
          <w:b/>
          <w:bCs/>
          <w:sz w:val="24"/>
        </w:rPr>
        <w:t>9</w:t>
      </w:r>
      <w:r w:rsidR="00D76965" w:rsidRPr="00422284">
        <w:rPr>
          <w:b/>
          <w:bCs/>
          <w:sz w:val="24"/>
        </w:rPr>
        <w:t>/202</w:t>
      </w:r>
      <w:r w:rsidR="00422284" w:rsidRPr="00422284">
        <w:rPr>
          <w:b/>
          <w:bCs/>
          <w:sz w:val="24"/>
        </w:rPr>
        <w:t>6</w:t>
      </w:r>
      <w:r w:rsidR="00D76965" w:rsidRPr="00422284">
        <w:rPr>
          <w:b/>
          <w:bCs/>
          <w:sz w:val="24"/>
        </w:rPr>
        <w:t xml:space="preserve"> </w:t>
      </w:r>
      <w:r w:rsidRPr="00422284">
        <w:rPr>
          <w:b/>
          <w:bCs/>
          <w:sz w:val="24"/>
        </w:rPr>
        <w:t>is prohibited.</w:t>
      </w:r>
    </w:p>
    <w:p w14:paraId="03E015EA" w14:textId="77777777" w:rsidR="00830967" w:rsidRDefault="007C4277">
      <w:pPr>
        <w:spacing w:before="188"/>
        <w:ind w:left="304"/>
        <w:rPr>
          <w:b/>
          <w:sz w:val="28"/>
        </w:rPr>
      </w:pPr>
      <w:r>
        <w:rPr>
          <w:b/>
          <w:sz w:val="28"/>
          <w:u w:val="thick"/>
        </w:rPr>
        <w:t>Shipping/Return Shipping of Conference Items</w:t>
      </w:r>
    </w:p>
    <w:p w14:paraId="46B56A94" w14:textId="77777777" w:rsidR="00830967" w:rsidRDefault="00830967">
      <w:pPr>
        <w:pStyle w:val="BodyText"/>
        <w:rPr>
          <w:b/>
          <w:sz w:val="13"/>
        </w:rPr>
      </w:pPr>
    </w:p>
    <w:p w14:paraId="103C9F22" w14:textId="4AAE0CB5" w:rsidR="00B25B9A" w:rsidRDefault="00422284">
      <w:pPr>
        <w:spacing w:before="51" w:line="259" w:lineRule="auto"/>
        <w:ind w:left="304" w:right="136"/>
        <w:rPr>
          <w:sz w:val="24"/>
        </w:rPr>
      </w:pPr>
      <w:r>
        <w:rPr>
          <w:sz w:val="24"/>
        </w:rPr>
        <w:t>Gulf Coast Expo</w:t>
      </w:r>
    </w:p>
    <w:p w14:paraId="424DA03D" w14:textId="6BB824FE" w:rsidR="00B25B9A" w:rsidRDefault="00553979" w:rsidP="00B25B9A">
      <w:pPr>
        <w:spacing w:before="51" w:line="259" w:lineRule="auto"/>
        <w:ind w:left="304" w:right="136"/>
        <w:rPr>
          <w:b/>
          <w:sz w:val="28"/>
          <w:u w:val="thick"/>
        </w:rPr>
      </w:pPr>
      <w:r>
        <w:rPr>
          <w:rFonts w:ascii="Trebuchet MS" w:hAnsi="Trebuchet MS"/>
          <w:b/>
          <w:color w:val="333333"/>
          <w:sz w:val="24"/>
          <w:szCs w:val="24"/>
        </w:rPr>
        <w:t>TBD</w:t>
      </w:r>
    </w:p>
    <w:p w14:paraId="3465E7CD" w14:textId="3709292A" w:rsidR="00830967" w:rsidRDefault="007C4277" w:rsidP="00B25B9A">
      <w:pPr>
        <w:spacing w:before="51" w:line="259" w:lineRule="auto"/>
        <w:ind w:left="304" w:right="136"/>
        <w:rPr>
          <w:b/>
          <w:sz w:val="28"/>
        </w:rPr>
      </w:pPr>
      <w:r>
        <w:rPr>
          <w:b/>
          <w:sz w:val="28"/>
          <w:u w:val="thick"/>
        </w:rPr>
        <w:t>Exhibitor Spaces</w:t>
      </w:r>
    </w:p>
    <w:p w14:paraId="0CF76562" w14:textId="77777777" w:rsidR="00D92C69" w:rsidRDefault="00553979" w:rsidP="00D92C69">
      <w:pPr>
        <w:spacing w:before="186" w:line="259" w:lineRule="auto"/>
        <w:ind w:left="304" w:right="316"/>
        <w:rPr>
          <w:sz w:val="24"/>
        </w:rPr>
      </w:pPr>
      <w:r>
        <w:rPr>
          <w:sz w:val="24"/>
        </w:rPr>
        <w:t>TBD</w:t>
      </w:r>
      <w:r w:rsidR="00B25B9A">
        <w:rPr>
          <w:sz w:val="24"/>
        </w:rPr>
        <w:t xml:space="preserve">  </w:t>
      </w:r>
    </w:p>
    <w:p w14:paraId="267A4207" w14:textId="703A7069" w:rsidR="00830967" w:rsidRDefault="007C4277" w:rsidP="00D92C69">
      <w:pPr>
        <w:spacing w:before="186" w:line="259" w:lineRule="auto"/>
        <w:ind w:left="304" w:right="316"/>
        <w:rPr>
          <w:b/>
          <w:sz w:val="28"/>
        </w:rPr>
      </w:pPr>
      <w:r>
        <w:rPr>
          <w:b/>
          <w:sz w:val="28"/>
          <w:u w:val="thick"/>
        </w:rPr>
        <w:t>Vendor Contact</w:t>
      </w:r>
    </w:p>
    <w:p w14:paraId="30EDBBDC" w14:textId="7431488D" w:rsidR="00830967" w:rsidRDefault="00000000" w:rsidP="00DC5A09">
      <w:pPr>
        <w:spacing w:before="213"/>
        <w:ind w:left="304"/>
        <w:rPr>
          <w:b/>
          <w:i/>
          <w:sz w:val="16"/>
        </w:rPr>
      </w:pPr>
      <w:hyperlink r:id="rId6">
        <w:r w:rsidR="007C4277">
          <w:rPr>
            <w:i/>
            <w:sz w:val="34"/>
            <w:shd w:val="clear" w:color="auto" w:fill="FFFF00"/>
          </w:rPr>
          <w:t xml:space="preserve">Direct </w:t>
        </w:r>
        <w:r w:rsidR="007C4277">
          <w:rPr>
            <w:i/>
            <w:sz w:val="34"/>
            <w:u w:val="thick"/>
            <w:shd w:val="clear" w:color="auto" w:fill="FFFF00"/>
          </w:rPr>
          <w:t xml:space="preserve">ALL </w:t>
        </w:r>
        <w:r w:rsidR="007C4277">
          <w:rPr>
            <w:i/>
            <w:sz w:val="34"/>
            <w:shd w:val="clear" w:color="auto" w:fill="FFFF00"/>
          </w:rPr>
          <w:t xml:space="preserve">vendor questions to </w:t>
        </w:r>
        <w:r w:rsidR="007C4277">
          <w:rPr>
            <w:b/>
            <w:sz w:val="34"/>
            <w:shd w:val="clear" w:color="auto" w:fill="FFFF00"/>
          </w:rPr>
          <w:t xml:space="preserve">Priscilla </w:t>
        </w:r>
        <w:r w:rsidR="00E914F6">
          <w:rPr>
            <w:b/>
            <w:sz w:val="34"/>
            <w:shd w:val="clear" w:color="auto" w:fill="FFFF00"/>
          </w:rPr>
          <w:t>Creamer</w:t>
        </w:r>
        <w:r w:rsidR="007C4277">
          <w:rPr>
            <w:b/>
            <w:sz w:val="34"/>
            <w:shd w:val="clear" w:color="auto" w:fill="FFFF00"/>
          </w:rPr>
          <w:t xml:space="preserve"> </w:t>
        </w:r>
        <w:r w:rsidR="007C4277">
          <w:rPr>
            <w:i/>
            <w:sz w:val="34"/>
            <w:shd w:val="clear" w:color="auto" w:fill="FFFF00"/>
          </w:rPr>
          <w:t xml:space="preserve">at </w:t>
        </w:r>
        <w:r w:rsidR="007C4277">
          <w:rPr>
            <w:b/>
            <w:sz w:val="34"/>
            <w:shd w:val="clear" w:color="auto" w:fill="FFFF00"/>
          </w:rPr>
          <w:t>772-209-0604</w:t>
        </w:r>
        <w:r w:rsidR="007C4277">
          <w:rPr>
            <w:b/>
            <w:spacing w:val="-54"/>
            <w:sz w:val="34"/>
            <w:shd w:val="clear" w:color="auto" w:fill="FFFF00"/>
          </w:rPr>
          <w:t xml:space="preserve"> </w:t>
        </w:r>
        <w:r w:rsidR="007C4277">
          <w:rPr>
            <w:i/>
            <w:sz w:val="34"/>
            <w:shd w:val="clear" w:color="auto" w:fill="FFFF00"/>
          </w:rPr>
          <w:t>or</w:t>
        </w:r>
      </w:hyperlink>
      <w:r w:rsidR="007C4277">
        <w:rPr>
          <w:i/>
          <w:sz w:val="34"/>
        </w:rPr>
        <w:t xml:space="preserve"> </w:t>
      </w:r>
      <w:hyperlink r:id="rId7" w:history="1">
        <w:r w:rsidR="001A5503" w:rsidRPr="00072319">
          <w:rPr>
            <w:rStyle w:val="Hyperlink"/>
            <w:b/>
            <w:sz w:val="34"/>
            <w:shd w:val="clear" w:color="auto" w:fill="FFFF00"/>
          </w:rPr>
          <w:t>pcreamer@kovacorp.com</w:t>
        </w:r>
      </w:hyperlink>
    </w:p>
    <w:p w14:paraId="2B4CB35A" w14:textId="77777777" w:rsidR="00830967" w:rsidRDefault="00830967">
      <w:pPr>
        <w:rPr>
          <w:sz w:val="16"/>
        </w:rPr>
        <w:sectPr w:rsidR="00830967" w:rsidSect="004E4013">
          <w:headerReference w:type="default" r:id="rId8"/>
          <w:type w:val="continuous"/>
          <w:pgSz w:w="12240" w:h="15840"/>
          <w:pgMar w:top="3840" w:right="1440" w:bottom="280" w:left="1140" w:header="1529" w:footer="720" w:gutter="0"/>
          <w:cols w:space="720"/>
        </w:sectPr>
      </w:pPr>
    </w:p>
    <w:p w14:paraId="04A8D28E" w14:textId="77777777" w:rsidR="005437F8" w:rsidRDefault="005437F8">
      <w:pPr>
        <w:spacing w:before="188"/>
        <w:ind w:left="1945" w:right="1640"/>
        <w:jc w:val="center"/>
        <w:rPr>
          <w:b/>
          <w:sz w:val="44"/>
        </w:rPr>
      </w:pPr>
      <w:bookmarkStart w:id="0" w:name="NOVEMBER_6-11,_2022"/>
      <w:bookmarkEnd w:id="0"/>
    </w:p>
    <w:p w14:paraId="5BA2431D" w14:textId="642F180E" w:rsidR="00830967" w:rsidRDefault="007C4277">
      <w:pPr>
        <w:spacing w:before="188"/>
        <w:ind w:left="1945" w:right="1640"/>
        <w:jc w:val="center"/>
        <w:rPr>
          <w:b/>
          <w:sz w:val="44"/>
        </w:rPr>
      </w:pPr>
      <w:r>
        <w:rPr>
          <w:b/>
          <w:sz w:val="44"/>
        </w:rPr>
        <w:t xml:space="preserve">Events Available </w:t>
      </w:r>
      <w:r w:rsidR="008A1CD2">
        <w:rPr>
          <w:b/>
          <w:sz w:val="44"/>
        </w:rPr>
        <w:t>for</w:t>
      </w:r>
      <w:r>
        <w:rPr>
          <w:b/>
          <w:sz w:val="44"/>
        </w:rPr>
        <w:t xml:space="preserve"> Sponsorship</w:t>
      </w:r>
    </w:p>
    <w:p w14:paraId="7AF58BD8" w14:textId="77777777" w:rsidR="00830967" w:rsidRDefault="007C4277">
      <w:pPr>
        <w:pStyle w:val="Heading2"/>
        <w:spacing w:before="179"/>
        <w:rPr>
          <w:u w:val="none"/>
        </w:rPr>
      </w:pPr>
      <w:bookmarkStart w:id="1" w:name="DIAMOND_LEVEL"/>
      <w:bookmarkEnd w:id="1"/>
      <w:r>
        <w:rPr>
          <w:u w:val="thick"/>
        </w:rPr>
        <w:t>DIAMOND LEVEL</w:t>
      </w:r>
    </w:p>
    <w:p w14:paraId="3902D548" w14:textId="17F7CE71" w:rsidR="00830967" w:rsidRPr="00F70D11" w:rsidRDefault="007C4277">
      <w:pPr>
        <w:spacing w:before="184"/>
        <w:ind w:left="304"/>
        <w:rPr>
          <w:iCs/>
          <w:color w:val="FF0000"/>
          <w:sz w:val="24"/>
        </w:rPr>
      </w:pPr>
      <w:r>
        <w:rPr>
          <w:b/>
          <w:sz w:val="24"/>
        </w:rPr>
        <w:t xml:space="preserve">Monday Night Welcome Dinner Party </w:t>
      </w:r>
      <w:r>
        <w:rPr>
          <w:sz w:val="24"/>
        </w:rPr>
        <w:t xml:space="preserve">- </w:t>
      </w:r>
      <w:r w:rsidR="00BA269E">
        <w:rPr>
          <w:sz w:val="24"/>
        </w:rPr>
        <w:t>B</w:t>
      </w:r>
      <w:r>
        <w:rPr>
          <w:i/>
          <w:sz w:val="24"/>
        </w:rPr>
        <w:t>uffet dinner, open bar, entertainment</w:t>
      </w:r>
      <w:r w:rsidR="00F70D11">
        <w:rPr>
          <w:i/>
          <w:sz w:val="24"/>
        </w:rPr>
        <w:t xml:space="preserve"> </w:t>
      </w:r>
      <w:r w:rsidR="00F70D11">
        <w:rPr>
          <w:iCs/>
          <w:sz w:val="24"/>
        </w:rPr>
        <w:t xml:space="preserve">– </w:t>
      </w:r>
      <w:r w:rsidR="00F70D11" w:rsidRPr="00F70D11">
        <w:rPr>
          <w:b/>
          <w:bCs/>
          <w:iCs/>
          <w:sz w:val="24"/>
        </w:rPr>
        <w:t xml:space="preserve">Vendor </w:t>
      </w:r>
      <w:r w:rsidR="00F70D11">
        <w:rPr>
          <w:b/>
          <w:bCs/>
          <w:iCs/>
          <w:sz w:val="24"/>
        </w:rPr>
        <w:t xml:space="preserve">to </w:t>
      </w:r>
      <w:r w:rsidR="00F70D11" w:rsidRPr="00F70D11">
        <w:rPr>
          <w:b/>
          <w:bCs/>
          <w:iCs/>
          <w:sz w:val="24"/>
        </w:rPr>
        <w:t>make full arrangements directly with the hotel.</w:t>
      </w:r>
    </w:p>
    <w:p w14:paraId="0F72554E" w14:textId="3E19D971" w:rsidR="004C1459" w:rsidRDefault="004C1459" w:rsidP="00216989">
      <w:pPr>
        <w:spacing w:before="184"/>
        <w:ind w:left="304"/>
        <w:rPr>
          <w:b/>
          <w:sz w:val="24"/>
        </w:rPr>
      </w:pPr>
      <w:bookmarkStart w:id="2" w:name="PLATINUM_LEVEL"/>
      <w:bookmarkEnd w:id="2"/>
      <w:r>
        <w:rPr>
          <w:b/>
          <w:sz w:val="24"/>
        </w:rPr>
        <w:t xml:space="preserve">Wednesday Night </w:t>
      </w:r>
      <w:r w:rsidR="00E66340">
        <w:rPr>
          <w:b/>
          <w:sz w:val="24"/>
        </w:rPr>
        <w:t xml:space="preserve">- </w:t>
      </w:r>
      <w:r w:rsidR="00E66340">
        <w:rPr>
          <w:b/>
          <w:color w:val="FF0000"/>
          <w:sz w:val="24"/>
        </w:rPr>
        <w:t>TBD</w:t>
      </w:r>
    </w:p>
    <w:p w14:paraId="773FC7D9" w14:textId="3819F440" w:rsidR="004C1459" w:rsidRDefault="004C1459" w:rsidP="00216989">
      <w:pPr>
        <w:spacing w:before="184"/>
        <w:ind w:left="304"/>
        <w:rPr>
          <w:i/>
          <w:sz w:val="24"/>
        </w:rPr>
      </w:pPr>
      <w:r>
        <w:rPr>
          <w:b/>
          <w:sz w:val="24"/>
        </w:rPr>
        <w:t>Thursday Closing Celebration</w:t>
      </w:r>
      <w:r w:rsidR="00E66340">
        <w:rPr>
          <w:b/>
          <w:sz w:val="24"/>
        </w:rPr>
        <w:t xml:space="preserve"> - </w:t>
      </w:r>
      <w:r w:rsidR="00E66340" w:rsidRPr="00E66340">
        <w:rPr>
          <w:b/>
          <w:color w:val="FF0000"/>
          <w:sz w:val="24"/>
        </w:rPr>
        <w:t>TBD</w:t>
      </w:r>
    </w:p>
    <w:p w14:paraId="3745210A" w14:textId="77777777" w:rsidR="00830967" w:rsidRDefault="007C4277">
      <w:pPr>
        <w:pStyle w:val="Heading2"/>
        <w:spacing w:before="183"/>
        <w:rPr>
          <w:u w:val="thick"/>
        </w:rPr>
      </w:pPr>
      <w:r>
        <w:rPr>
          <w:u w:val="thick"/>
        </w:rPr>
        <w:t>PLATINUM LEVEL</w:t>
      </w:r>
    </w:p>
    <w:p w14:paraId="1FDDD4B0" w14:textId="0A96E565" w:rsidR="00DC5A09" w:rsidRDefault="00DC5A09" w:rsidP="00DC5A09">
      <w:pPr>
        <w:pStyle w:val="Heading2"/>
        <w:spacing w:before="182"/>
        <w:rPr>
          <w:b w:val="0"/>
          <w:i/>
          <w:u w:val="none"/>
        </w:rPr>
      </w:pPr>
      <w:r>
        <w:rPr>
          <w:u w:val="none"/>
        </w:rPr>
        <w:t xml:space="preserve">Monday Night – </w:t>
      </w:r>
      <w:r w:rsidRPr="00BA269E">
        <w:rPr>
          <w:b w:val="0"/>
          <w:i/>
          <w:u w:val="none"/>
        </w:rPr>
        <w:t>New Attendee Welcome Reception – Snacks &amp; Drinks</w:t>
      </w:r>
      <w:r>
        <w:rPr>
          <w:b w:val="0"/>
          <w:i/>
          <w:u w:val="none"/>
        </w:rPr>
        <w:t xml:space="preserve"> </w:t>
      </w:r>
    </w:p>
    <w:p w14:paraId="20580AFE" w14:textId="77777777" w:rsidR="004C1459" w:rsidRDefault="004C1459" w:rsidP="004C1459">
      <w:pPr>
        <w:spacing w:before="184"/>
        <w:ind w:left="304"/>
        <w:rPr>
          <w:i/>
          <w:sz w:val="24"/>
        </w:rPr>
      </w:pPr>
      <w:r>
        <w:rPr>
          <w:b/>
          <w:sz w:val="24"/>
        </w:rPr>
        <w:t xml:space="preserve">Tuesday Opening Breakfast </w:t>
      </w:r>
      <w:r>
        <w:rPr>
          <w:sz w:val="24"/>
        </w:rPr>
        <w:t xml:space="preserve">- </w:t>
      </w:r>
      <w:r>
        <w:rPr>
          <w:i/>
          <w:sz w:val="24"/>
        </w:rPr>
        <w:t xml:space="preserve">Includes sit down/plated breakfast. </w:t>
      </w:r>
    </w:p>
    <w:p w14:paraId="562EA78D" w14:textId="082B0932" w:rsidR="00327B2F" w:rsidRPr="00E66340" w:rsidRDefault="00563A8A" w:rsidP="00C63194">
      <w:pPr>
        <w:spacing w:before="184"/>
        <w:ind w:right="85" w:firstLine="304"/>
        <w:rPr>
          <w:iCs/>
          <w:color w:val="FF0000"/>
          <w:sz w:val="24"/>
        </w:rPr>
      </w:pPr>
      <w:r>
        <w:rPr>
          <w:b/>
          <w:bCs/>
          <w:iCs/>
          <w:color w:val="000000" w:themeColor="text1"/>
          <w:sz w:val="24"/>
        </w:rPr>
        <w:t>Tuesday</w:t>
      </w:r>
      <w:r w:rsidR="00C63194" w:rsidRPr="00C63194">
        <w:rPr>
          <w:b/>
          <w:bCs/>
          <w:iCs/>
          <w:color w:val="000000" w:themeColor="text1"/>
          <w:sz w:val="24"/>
        </w:rPr>
        <w:t xml:space="preserve"> </w:t>
      </w:r>
      <w:r w:rsidR="00327B2F" w:rsidRPr="00C63194">
        <w:rPr>
          <w:b/>
          <w:bCs/>
          <w:iCs/>
          <w:color w:val="000000" w:themeColor="text1"/>
          <w:sz w:val="24"/>
        </w:rPr>
        <w:t>Keynote Speaker</w:t>
      </w:r>
      <w:r w:rsidR="00E66340">
        <w:rPr>
          <w:iCs/>
          <w:color w:val="00B050"/>
          <w:sz w:val="24"/>
        </w:rPr>
        <w:t xml:space="preserve"> </w:t>
      </w:r>
      <w:r w:rsidR="00E66340" w:rsidRPr="00E66340">
        <w:rPr>
          <w:iCs/>
          <w:sz w:val="24"/>
        </w:rPr>
        <w:t>-</w:t>
      </w:r>
      <w:r w:rsidR="00327B2F" w:rsidRPr="00C63194">
        <w:rPr>
          <w:i/>
          <w:color w:val="00B050"/>
          <w:sz w:val="24"/>
        </w:rPr>
        <w:t xml:space="preserve"> </w:t>
      </w:r>
      <w:r w:rsidR="00E66340">
        <w:rPr>
          <w:i/>
          <w:color w:val="00B050"/>
          <w:sz w:val="24"/>
        </w:rPr>
        <w:t xml:space="preserve"> </w:t>
      </w:r>
      <w:r w:rsidR="00E66340" w:rsidRPr="00E66340">
        <w:rPr>
          <w:iCs/>
          <w:color w:val="FF0000"/>
          <w:sz w:val="24"/>
        </w:rPr>
        <w:t>TBD</w:t>
      </w:r>
    </w:p>
    <w:p w14:paraId="3E904F7F" w14:textId="57BF2B3D" w:rsidR="00DC5A09" w:rsidRDefault="00DC5A09" w:rsidP="00DC5A09">
      <w:pPr>
        <w:spacing w:before="184"/>
        <w:ind w:left="304" w:right="85"/>
        <w:rPr>
          <w:i/>
          <w:color w:val="00B050"/>
          <w:sz w:val="24"/>
        </w:rPr>
      </w:pPr>
      <w:bookmarkStart w:id="3" w:name="GOLD_LEVEL"/>
      <w:bookmarkEnd w:id="3"/>
      <w:r>
        <w:rPr>
          <w:b/>
          <w:sz w:val="24"/>
        </w:rPr>
        <w:t xml:space="preserve">Thursday 9-1-1 Coordinators Luncheon </w:t>
      </w:r>
      <w:r>
        <w:rPr>
          <w:sz w:val="24"/>
        </w:rPr>
        <w:t xml:space="preserve">- </w:t>
      </w:r>
      <w:r>
        <w:rPr>
          <w:i/>
          <w:sz w:val="24"/>
        </w:rPr>
        <w:t xml:space="preserve">Includes plated lunch, installation of new FL NENA Board Members </w:t>
      </w:r>
    </w:p>
    <w:p w14:paraId="1B4992FF" w14:textId="77777777" w:rsidR="00830967" w:rsidRDefault="007C4277">
      <w:pPr>
        <w:pStyle w:val="Heading2"/>
        <w:spacing w:before="182"/>
        <w:rPr>
          <w:u w:val="thick"/>
        </w:rPr>
      </w:pPr>
      <w:r>
        <w:rPr>
          <w:u w:val="thick"/>
        </w:rPr>
        <w:t>GOLD</w:t>
      </w:r>
      <w:r>
        <w:rPr>
          <w:spacing w:val="-3"/>
          <w:u w:val="thick"/>
        </w:rPr>
        <w:t xml:space="preserve"> </w:t>
      </w:r>
      <w:r>
        <w:rPr>
          <w:u w:val="thick"/>
        </w:rPr>
        <w:t>LEVEL</w:t>
      </w:r>
    </w:p>
    <w:p w14:paraId="70990F16" w14:textId="645E6324" w:rsidR="005437F8" w:rsidRPr="00595177" w:rsidRDefault="005437F8">
      <w:pPr>
        <w:pStyle w:val="Heading2"/>
        <w:spacing w:before="182"/>
        <w:rPr>
          <w:b w:val="0"/>
          <w:color w:val="FF0000"/>
          <w:u w:val="none"/>
        </w:rPr>
      </w:pPr>
      <w:r w:rsidRPr="005437F8">
        <w:rPr>
          <w:u w:val="none"/>
        </w:rPr>
        <w:t xml:space="preserve">Sunday Breakfast – </w:t>
      </w:r>
      <w:r w:rsidRPr="005437F8">
        <w:rPr>
          <w:b w:val="0"/>
          <w:u w:val="none"/>
        </w:rPr>
        <w:t xml:space="preserve">includes continental </w:t>
      </w:r>
      <w:r w:rsidR="00D76965" w:rsidRPr="005437F8">
        <w:rPr>
          <w:b w:val="0"/>
          <w:u w:val="none"/>
        </w:rPr>
        <w:t>breakfast.</w:t>
      </w:r>
      <w:r w:rsidRPr="005437F8">
        <w:rPr>
          <w:b w:val="0"/>
          <w:u w:val="none"/>
        </w:rPr>
        <w:t xml:space="preserve"> </w:t>
      </w:r>
    </w:p>
    <w:p w14:paraId="3AE49FA6" w14:textId="08281CB0" w:rsidR="00BA269E" w:rsidRPr="00595177" w:rsidRDefault="00BA269E">
      <w:pPr>
        <w:pStyle w:val="Heading2"/>
        <w:spacing w:before="182"/>
        <w:rPr>
          <w:i/>
          <w:color w:val="FF0000"/>
          <w:u w:val="none"/>
        </w:rPr>
      </w:pPr>
      <w:r>
        <w:rPr>
          <w:u w:val="none"/>
        </w:rPr>
        <w:t xml:space="preserve">Sunday Lunch </w:t>
      </w:r>
      <w:r>
        <w:rPr>
          <w:b w:val="0"/>
          <w:i/>
          <w:u w:val="none"/>
        </w:rPr>
        <w:t>– includes lunch at hotel</w:t>
      </w:r>
      <w:r w:rsidR="00AB1195">
        <w:rPr>
          <w:b w:val="0"/>
          <w:i/>
          <w:u w:val="none"/>
        </w:rPr>
        <w:t xml:space="preserve"> </w:t>
      </w:r>
    </w:p>
    <w:p w14:paraId="1046F625" w14:textId="75FAA303" w:rsidR="00BA269E" w:rsidRPr="00BA269E" w:rsidRDefault="00BA269E" w:rsidP="00216989">
      <w:pPr>
        <w:spacing w:before="185"/>
        <w:ind w:left="304"/>
        <w:rPr>
          <w:i/>
          <w:sz w:val="24"/>
        </w:rPr>
      </w:pPr>
      <w:r w:rsidRPr="001B61E7">
        <w:rPr>
          <w:b/>
          <w:sz w:val="24"/>
        </w:rPr>
        <w:t>Wednesday EXPO Hall Br</w:t>
      </w:r>
      <w:r w:rsidR="00D76965">
        <w:rPr>
          <w:b/>
          <w:sz w:val="24"/>
        </w:rPr>
        <w:t>unch</w:t>
      </w:r>
      <w:r w:rsidRPr="001B61E7">
        <w:rPr>
          <w:sz w:val="24"/>
        </w:rPr>
        <w:t>–</w:t>
      </w:r>
      <w:r w:rsidRPr="001B61E7">
        <w:rPr>
          <w:i/>
          <w:sz w:val="24"/>
        </w:rPr>
        <w:t>includes coffee &amp; continental br</w:t>
      </w:r>
      <w:r w:rsidR="00D2575F">
        <w:rPr>
          <w:i/>
          <w:sz w:val="24"/>
        </w:rPr>
        <w:t>unch</w:t>
      </w:r>
      <w:r w:rsidR="00595177">
        <w:rPr>
          <w:i/>
          <w:sz w:val="24"/>
        </w:rPr>
        <w:t xml:space="preserve"> </w:t>
      </w:r>
      <w:r w:rsidR="00595177" w:rsidRPr="00422284">
        <w:rPr>
          <w:b/>
          <w:bCs/>
          <w:i/>
          <w:color w:val="000000" w:themeColor="text1"/>
          <w:sz w:val="24"/>
        </w:rPr>
        <w:t>(All Vendors)</w:t>
      </w:r>
    </w:p>
    <w:p w14:paraId="5F282933" w14:textId="0F69D147" w:rsidR="00BA269E" w:rsidRPr="00595177" w:rsidRDefault="007C4277" w:rsidP="00BA269E">
      <w:pPr>
        <w:spacing w:before="185"/>
        <w:ind w:left="245" w:right="173" w:firstLine="58"/>
        <w:rPr>
          <w:i/>
          <w:color w:val="FF0000"/>
          <w:sz w:val="24"/>
        </w:rPr>
      </w:pPr>
      <w:r>
        <w:rPr>
          <w:b/>
          <w:sz w:val="24"/>
        </w:rPr>
        <w:t xml:space="preserve">Wednesday Evening </w:t>
      </w:r>
      <w:r>
        <w:rPr>
          <w:b/>
          <w:i/>
          <w:sz w:val="24"/>
        </w:rPr>
        <w:t xml:space="preserve">(After dinner) </w:t>
      </w:r>
      <w:r>
        <w:rPr>
          <w:b/>
          <w:sz w:val="24"/>
        </w:rPr>
        <w:t>BINGO &amp; BAR</w:t>
      </w:r>
      <w:r>
        <w:rPr>
          <w:sz w:val="24"/>
        </w:rPr>
        <w:t>-</w:t>
      </w:r>
      <w:r w:rsidR="00BA269E">
        <w:rPr>
          <w:sz w:val="24"/>
        </w:rPr>
        <w:t>g</w:t>
      </w:r>
      <w:r w:rsidRPr="00BA269E">
        <w:rPr>
          <w:i/>
          <w:sz w:val="24"/>
        </w:rPr>
        <w:t>ames with prizes, open bar</w:t>
      </w:r>
      <w:r w:rsidR="00BA269E">
        <w:rPr>
          <w:i/>
          <w:sz w:val="24"/>
        </w:rPr>
        <w:t xml:space="preserve"> </w:t>
      </w:r>
    </w:p>
    <w:p w14:paraId="22C17953" w14:textId="2AF10998" w:rsidR="00BA269E" w:rsidRDefault="00BA269E" w:rsidP="00BA269E">
      <w:pPr>
        <w:spacing w:before="185"/>
        <w:ind w:left="245" w:right="173" w:firstLine="58"/>
        <w:rPr>
          <w:i/>
          <w:color w:val="FF0000"/>
          <w:sz w:val="24"/>
        </w:rPr>
      </w:pPr>
      <w:r w:rsidRPr="00E957D4">
        <w:rPr>
          <w:b/>
          <w:sz w:val="24"/>
        </w:rPr>
        <w:t xml:space="preserve">Thursday Breakfast </w:t>
      </w:r>
      <w:r w:rsidRPr="00E957D4">
        <w:rPr>
          <w:i/>
          <w:sz w:val="24"/>
        </w:rPr>
        <w:t>–includes coffee &amp; continental breakfast</w:t>
      </w:r>
      <w:r w:rsidR="00E957D4" w:rsidRPr="00595177">
        <w:rPr>
          <w:i/>
          <w:color w:val="FF0000"/>
          <w:sz w:val="24"/>
        </w:rPr>
        <w:t xml:space="preserve">- </w:t>
      </w:r>
    </w:p>
    <w:p w14:paraId="735818ED" w14:textId="77777777" w:rsidR="00830967" w:rsidRDefault="007C4277">
      <w:pPr>
        <w:spacing w:before="185" w:line="391" w:lineRule="auto"/>
        <w:ind w:left="249" w:right="167" w:firstLine="52"/>
        <w:rPr>
          <w:b/>
          <w:sz w:val="24"/>
          <w:u w:val="thick"/>
        </w:rPr>
      </w:pPr>
      <w:r>
        <w:rPr>
          <w:b/>
          <w:spacing w:val="-5"/>
          <w:sz w:val="24"/>
          <w:u w:val="thick"/>
        </w:rPr>
        <w:t xml:space="preserve">SILVER </w:t>
      </w:r>
      <w:r>
        <w:rPr>
          <w:b/>
          <w:sz w:val="24"/>
          <w:u w:val="thick"/>
        </w:rPr>
        <w:t>LEVEL</w:t>
      </w:r>
    </w:p>
    <w:p w14:paraId="39FCDB88" w14:textId="70454D92" w:rsidR="008D279F" w:rsidRDefault="007C4277" w:rsidP="00BA269E">
      <w:pPr>
        <w:tabs>
          <w:tab w:val="left" w:pos="4084"/>
        </w:tabs>
        <w:spacing w:line="391" w:lineRule="auto"/>
        <w:ind w:left="249" w:right="1244"/>
        <w:rPr>
          <w:spacing w:val="-3"/>
          <w:sz w:val="24"/>
        </w:rPr>
      </w:pPr>
      <w:r w:rsidRPr="00420C20">
        <w:rPr>
          <w:b/>
          <w:bCs/>
          <w:sz w:val="24"/>
        </w:rPr>
        <w:t>Breaks</w:t>
      </w:r>
      <w:r>
        <w:rPr>
          <w:sz w:val="24"/>
        </w:rPr>
        <w:t xml:space="preserve"> - </w:t>
      </w:r>
      <w:r w:rsidRPr="008D279F">
        <w:rPr>
          <w:i/>
          <w:iCs/>
          <w:sz w:val="24"/>
        </w:rPr>
        <w:t xml:space="preserve">Includes drinks and snacks. Silver Sponsor may choose one of the </w:t>
      </w:r>
      <w:r w:rsidR="008D279F" w:rsidRPr="008D279F">
        <w:rPr>
          <w:i/>
          <w:iCs/>
          <w:sz w:val="24"/>
        </w:rPr>
        <w:t>f</w:t>
      </w:r>
      <w:r w:rsidRPr="008D279F">
        <w:rPr>
          <w:i/>
          <w:iCs/>
          <w:spacing w:val="-3"/>
          <w:sz w:val="24"/>
        </w:rPr>
        <w:t>ollowing</w:t>
      </w:r>
      <w:r w:rsidR="008D279F">
        <w:rPr>
          <w:i/>
          <w:iCs/>
          <w:spacing w:val="-3"/>
          <w:sz w:val="24"/>
        </w:rPr>
        <w:t>:</w:t>
      </w:r>
      <w:r w:rsidR="008D279F">
        <w:rPr>
          <w:spacing w:val="-3"/>
          <w:sz w:val="24"/>
        </w:rPr>
        <w:t xml:space="preserve"> </w:t>
      </w:r>
    </w:p>
    <w:p w14:paraId="2E6767FF" w14:textId="32EE9BAA" w:rsidR="00830967" w:rsidRDefault="007C4277" w:rsidP="00D92C69">
      <w:pPr>
        <w:tabs>
          <w:tab w:val="left" w:pos="4084"/>
        </w:tabs>
        <w:spacing w:line="391" w:lineRule="auto"/>
        <w:ind w:left="249" w:right="1244"/>
        <w:rPr>
          <w:sz w:val="24"/>
        </w:rPr>
      </w:pPr>
      <w:r>
        <w:rPr>
          <w:sz w:val="24"/>
        </w:rPr>
        <w:t>Monday</w:t>
      </w:r>
      <w:r>
        <w:rPr>
          <w:spacing w:val="-4"/>
          <w:sz w:val="24"/>
        </w:rPr>
        <w:t xml:space="preserve"> </w:t>
      </w:r>
      <w:r>
        <w:rPr>
          <w:sz w:val="24"/>
        </w:rPr>
        <w:t>PM</w:t>
      </w:r>
      <w:r w:rsidR="00BA269E">
        <w:rPr>
          <w:sz w:val="24"/>
        </w:rPr>
        <w:t xml:space="preserve">    Wednesday PM   </w:t>
      </w:r>
      <w:r>
        <w:rPr>
          <w:sz w:val="24"/>
        </w:rPr>
        <w:t xml:space="preserve">Thursday </w:t>
      </w:r>
      <w:r w:rsidR="00BA269E">
        <w:rPr>
          <w:sz w:val="24"/>
        </w:rPr>
        <w:t>A</w:t>
      </w:r>
      <w:r>
        <w:rPr>
          <w:sz w:val="24"/>
        </w:rPr>
        <w:t>M</w:t>
      </w:r>
      <w:r w:rsidR="00BA269E">
        <w:rPr>
          <w:sz w:val="24"/>
        </w:rPr>
        <w:t xml:space="preserve">   Thursday </w:t>
      </w:r>
      <w:r w:rsidR="0035306E">
        <w:rPr>
          <w:sz w:val="24"/>
        </w:rPr>
        <w:t>PM Friday</w:t>
      </w:r>
      <w:r>
        <w:rPr>
          <w:spacing w:val="-4"/>
          <w:sz w:val="24"/>
        </w:rPr>
        <w:t xml:space="preserve"> </w:t>
      </w:r>
      <w:r w:rsidR="00BA269E">
        <w:rPr>
          <w:spacing w:val="-3"/>
          <w:sz w:val="24"/>
        </w:rPr>
        <w:t xml:space="preserve">AM   </w:t>
      </w:r>
      <w:r>
        <w:rPr>
          <w:sz w:val="24"/>
        </w:rPr>
        <w:t>Friday</w:t>
      </w:r>
      <w:r>
        <w:rPr>
          <w:spacing w:val="-8"/>
          <w:sz w:val="24"/>
        </w:rPr>
        <w:t xml:space="preserve"> </w:t>
      </w:r>
      <w:r>
        <w:rPr>
          <w:sz w:val="24"/>
        </w:rPr>
        <w:t>PM</w:t>
      </w:r>
      <w:r w:rsidR="00D92C69">
        <w:rPr>
          <w:sz w:val="24"/>
        </w:rPr>
        <w:t xml:space="preserve"> </w:t>
      </w:r>
      <w:r w:rsidRPr="00580A75">
        <w:rPr>
          <w:b/>
          <w:bCs/>
          <w:sz w:val="24"/>
          <w:u w:val="single"/>
        </w:rPr>
        <w:t>Please Note: Since there are limited events eligible for sponsorship, they are not guaranteed for each sponsor.</w:t>
      </w:r>
      <w:r w:rsidRPr="00580A75">
        <w:rPr>
          <w:sz w:val="24"/>
          <w:u w:val="single"/>
        </w:rPr>
        <w:t xml:space="preserve"> </w:t>
      </w:r>
      <w:r w:rsidRPr="00580A75">
        <w:rPr>
          <w:b/>
          <w:bCs/>
          <w:sz w:val="24"/>
          <w:u w:val="single"/>
        </w:rPr>
        <w:t>The sponsorship</w:t>
      </w:r>
      <w:r w:rsidRPr="00324961">
        <w:rPr>
          <w:b/>
          <w:bCs/>
          <w:sz w:val="24"/>
          <w:u w:val="single"/>
        </w:rPr>
        <w:t xml:space="preserve"> of these events </w:t>
      </w:r>
      <w:r w:rsidR="008F3B38" w:rsidRPr="00324961">
        <w:rPr>
          <w:b/>
          <w:bCs/>
          <w:sz w:val="24"/>
          <w:u w:val="single"/>
        </w:rPr>
        <w:t xml:space="preserve">is finalized upon payment </w:t>
      </w:r>
      <w:r w:rsidRPr="00324961">
        <w:rPr>
          <w:b/>
          <w:bCs/>
          <w:sz w:val="24"/>
          <w:u w:val="single"/>
        </w:rPr>
        <w:t>on a “first come, first serve</w:t>
      </w:r>
      <w:r w:rsidR="00E914F6" w:rsidRPr="00324961">
        <w:rPr>
          <w:b/>
          <w:bCs/>
          <w:sz w:val="24"/>
          <w:u w:val="single"/>
        </w:rPr>
        <w:t>d</w:t>
      </w:r>
      <w:r w:rsidRPr="00324961">
        <w:rPr>
          <w:b/>
          <w:bCs/>
          <w:sz w:val="24"/>
          <w:u w:val="single"/>
        </w:rPr>
        <w:t>” basis in accordance with the appropriate sponsorship level.</w:t>
      </w:r>
      <w:r>
        <w:rPr>
          <w:sz w:val="24"/>
        </w:rPr>
        <w:t xml:space="preserve"> </w:t>
      </w:r>
    </w:p>
    <w:p w14:paraId="500D7F4C" w14:textId="0F4FC2AB" w:rsidR="00830967" w:rsidRPr="001A5503" w:rsidRDefault="007C4277">
      <w:pPr>
        <w:spacing w:before="184"/>
        <w:ind w:left="141"/>
        <w:rPr>
          <w:b/>
          <w:i/>
          <w:sz w:val="24"/>
          <w:highlight w:val="yellow"/>
        </w:rPr>
      </w:pPr>
      <w:r w:rsidRPr="001A5503">
        <w:rPr>
          <w:b/>
          <w:i/>
          <w:sz w:val="24"/>
          <w:highlight w:val="yellow"/>
        </w:rPr>
        <w:lastRenderedPageBreak/>
        <w:t>ALL request</w:t>
      </w:r>
      <w:r w:rsidR="00B352FF">
        <w:rPr>
          <w:b/>
          <w:i/>
          <w:sz w:val="24"/>
          <w:highlight w:val="yellow"/>
        </w:rPr>
        <w:t>s</w:t>
      </w:r>
      <w:r w:rsidRPr="001A5503">
        <w:rPr>
          <w:b/>
          <w:i/>
          <w:sz w:val="24"/>
          <w:highlight w:val="yellow"/>
        </w:rPr>
        <w:t xml:space="preserve"> must be made to our Vendor Representative:</w:t>
      </w:r>
    </w:p>
    <w:p w14:paraId="30D96266" w14:textId="047190B5" w:rsidR="00830967" w:rsidRDefault="007C4277">
      <w:pPr>
        <w:tabs>
          <w:tab w:val="left" w:pos="4468"/>
          <w:tab w:val="left" w:pos="6268"/>
        </w:tabs>
        <w:spacing w:before="182"/>
        <w:ind w:left="2255"/>
        <w:rPr>
          <w:sz w:val="24"/>
        </w:rPr>
      </w:pPr>
      <w:r w:rsidRPr="001A5503">
        <w:rPr>
          <w:sz w:val="24"/>
          <w:highlight w:val="yellow"/>
        </w:rPr>
        <w:t>Priscilla</w:t>
      </w:r>
      <w:r w:rsidRPr="001A5503">
        <w:rPr>
          <w:spacing w:val="-2"/>
          <w:sz w:val="24"/>
          <w:highlight w:val="yellow"/>
        </w:rPr>
        <w:t xml:space="preserve"> </w:t>
      </w:r>
      <w:r w:rsidR="00E914F6" w:rsidRPr="001A5503">
        <w:rPr>
          <w:sz w:val="24"/>
          <w:highlight w:val="yellow"/>
        </w:rPr>
        <w:t>Creamer</w:t>
      </w:r>
      <w:r w:rsidRPr="001A5503">
        <w:rPr>
          <w:sz w:val="24"/>
          <w:highlight w:val="yellow"/>
        </w:rPr>
        <w:tab/>
        <w:t>772-209-0604</w:t>
      </w:r>
      <w:r w:rsidRPr="001A5503">
        <w:rPr>
          <w:sz w:val="24"/>
          <w:highlight w:val="yellow"/>
        </w:rPr>
        <w:tab/>
      </w:r>
      <w:hyperlink r:id="rId9" w:history="1">
        <w:r w:rsidR="001A5503" w:rsidRPr="001A5503">
          <w:rPr>
            <w:rStyle w:val="Hyperlink"/>
            <w:sz w:val="24"/>
            <w:highlight w:val="yellow"/>
          </w:rPr>
          <w:t>pcreamer@kovacorp.com</w:t>
        </w:r>
      </w:hyperlink>
    </w:p>
    <w:p w14:paraId="1EA0AA17" w14:textId="77777777" w:rsidR="00830967" w:rsidRDefault="00830967">
      <w:pPr>
        <w:rPr>
          <w:sz w:val="24"/>
        </w:rPr>
        <w:sectPr w:rsidR="00830967" w:rsidSect="004E4013">
          <w:pgSz w:w="12240" w:h="15840"/>
          <w:pgMar w:top="2880" w:right="1440" w:bottom="274" w:left="1138" w:header="1526" w:footer="0" w:gutter="0"/>
          <w:cols w:space="720"/>
        </w:sectPr>
      </w:pPr>
    </w:p>
    <w:p w14:paraId="0A554B28" w14:textId="29E2099A" w:rsidR="00B352FF" w:rsidRDefault="00B352FF" w:rsidP="00B352FF">
      <w:pPr>
        <w:spacing w:line="345" w:lineRule="exact"/>
        <w:jc w:val="center"/>
        <w:rPr>
          <w:b/>
          <w:sz w:val="32"/>
        </w:rPr>
      </w:pPr>
      <w:r>
        <w:rPr>
          <w:b/>
          <w:color w:val="2D5293"/>
          <w:sz w:val="32"/>
        </w:rPr>
        <w:lastRenderedPageBreak/>
        <w:t>FL NENA 202</w:t>
      </w:r>
      <w:r w:rsidR="00385240">
        <w:rPr>
          <w:b/>
          <w:color w:val="2D5293"/>
          <w:sz w:val="32"/>
        </w:rPr>
        <w:t>6</w:t>
      </w:r>
      <w:r>
        <w:rPr>
          <w:b/>
          <w:color w:val="2D5293"/>
          <w:sz w:val="32"/>
        </w:rPr>
        <w:t xml:space="preserve"> TRAINING CONFERENCE &amp; EXPO</w:t>
      </w:r>
    </w:p>
    <w:p w14:paraId="40E2B3AD" w14:textId="3FDBC314" w:rsidR="00B352FF" w:rsidRDefault="00385240" w:rsidP="00B352FF">
      <w:pPr>
        <w:spacing w:before="17" w:line="256" w:lineRule="auto"/>
        <w:ind w:left="1716" w:right="1709" w:hanging="1"/>
        <w:jc w:val="center"/>
        <w:rPr>
          <w:b/>
          <w:sz w:val="28"/>
        </w:rPr>
      </w:pPr>
      <w:r>
        <w:rPr>
          <w:b/>
          <w:color w:val="00AE4F"/>
          <w:spacing w:val="-6"/>
          <w:sz w:val="28"/>
        </w:rPr>
        <w:t>LUMINARY HOTEL</w:t>
      </w:r>
    </w:p>
    <w:p w14:paraId="33D0312E" w14:textId="08AEFBC8" w:rsidR="00830967" w:rsidRDefault="00B352FF">
      <w:pPr>
        <w:pStyle w:val="BodyText"/>
        <w:rPr>
          <w:b/>
          <w:sz w:val="28"/>
        </w:rPr>
      </w:pPr>
      <w:r>
        <w:rPr>
          <w:noProof/>
          <w:lang w:bidi="ar-SA"/>
        </w:rPr>
        <w:drawing>
          <wp:anchor distT="0" distB="0" distL="0" distR="0" simplePos="0" relativeHeight="251659264" behindDoc="0" locked="0" layoutInCell="1" allowOverlap="1" wp14:anchorId="67EC93E6" wp14:editId="3BFDDCA2">
            <wp:simplePos x="0" y="0"/>
            <wp:positionH relativeFrom="margin">
              <wp:align>center</wp:align>
            </wp:positionH>
            <wp:positionV relativeFrom="paragraph">
              <wp:posOffset>5688</wp:posOffset>
            </wp:positionV>
            <wp:extent cx="609599" cy="799459"/>
            <wp:effectExtent l="0" t="0" r="635" b="1270"/>
            <wp:wrapNone/>
            <wp:docPr id="3" name="image1.jpeg" descr="A logo with a dolphin jumping out of the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A logo with a dolphin jumping out of the water&#10;&#10;Description automatically generated with medium confidence"/>
                    <pic:cNvPicPr/>
                  </pic:nvPicPr>
                  <pic:blipFill>
                    <a:blip r:embed="rId10" cstate="print"/>
                    <a:stretch>
                      <a:fillRect/>
                    </a:stretch>
                  </pic:blipFill>
                  <pic:spPr>
                    <a:xfrm>
                      <a:off x="0" y="0"/>
                      <a:ext cx="609599" cy="799459"/>
                    </a:xfrm>
                    <a:prstGeom prst="rect">
                      <a:avLst/>
                    </a:prstGeom>
                  </pic:spPr>
                </pic:pic>
              </a:graphicData>
            </a:graphic>
          </wp:anchor>
        </w:drawing>
      </w:r>
    </w:p>
    <w:p w14:paraId="54FB7F09" w14:textId="628D0CDD" w:rsidR="00830967" w:rsidRDefault="00830967">
      <w:pPr>
        <w:pStyle w:val="BodyText"/>
        <w:rPr>
          <w:b/>
          <w:sz w:val="28"/>
        </w:rPr>
      </w:pPr>
    </w:p>
    <w:p w14:paraId="4F45677E" w14:textId="3F89131C" w:rsidR="00830967" w:rsidRDefault="00830967" w:rsidP="00B352FF">
      <w:pPr>
        <w:pStyle w:val="BodyText"/>
        <w:jc w:val="center"/>
        <w:rPr>
          <w:b/>
          <w:sz w:val="28"/>
        </w:rPr>
      </w:pPr>
    </w:p>
    <w:p w14:paraId="34A023D7" w14:textId="36BD34CB" w:rsidR="00830967" w:rsidRDefault="004C1459">
      <w:pPr>
        <w:spacing w:before="215"/>
        <w:ind w:left="3463" w:right="3434"/>
        <w:jc w:val="center"/>
        <w:rPr>
          <w:b/>
          <w:sz w:val="28"/>
        </w:rPr>
      </w:pPr>
      <w:r>
        <w:rPr>
          <w:b/>
          <w:color w:val="2D5293"/>
          <w:sz w:val="28"/>
        </w:rPr>
        <w:t>DECEMBER</w:t>
      </w:r>
      <w:r w:rsidR="00385240">
        <w:rPr>
          <w:b/>
          <w:color w:val="2D5293"/>
          <w:sz w:val="28"/>
        </w:rPr>
        <w:t xml:space="preserve"> 8th</w:t>
      </w:r>
      <w:r w:rsidR="00957112">
        <w:rPr>
          <w:b/>
          <w:color w:val="2D5293"/>
          <w:sz w:val="28"/>
        </w:rPr>
        <w:t xml:space="preserve"> -</w:t>
      </w:r>
      <w:r w:rsidR="00385240">
        <w:rPr>
          <w:b/>
          <w:color w:val="2D5293"/>
          <w:sz w:val="28"/>
        </w:rPr>
        <w:t>9</w:t>
      </w:r>
      <w:r w:rsidR="00957112">
        <w:rPr>
          <w:b/>
          <w:color w:val="2D5293"/>
          <w:sz w:val="28"/>
        </w:rPr>
        <w:t>th</w:t>
      </w:r>
      <w:r w:rsidR="007C4277">
        <w:rPr>
          <w:b/>
          <w:color w:val="2D5293"/>
          <w:sz w:val="28"/>
        </w:rPr>
        <w:t>, 202</w:t>
      </w:r>
      <w:r w:rsidR="00385240">
        <w:rPr>
          <w:b/>
          <w:color w:val="2D5293"/>
          <w:sz w:val="28"/>
        </w:rPr>
        <w:t>6</w:t>
      </w:r>
    </w:p>
    <w:p w14:paraId="7E8BCB7D" w14:textId="15637C73" w:rsidR="00830967" w:rsidRDefault="007C4277">
      <w:pPr>
        <w:spacing w:before="27" w:after="12"/>
        <w:ind w:left="3463" w:right="3431"/>
        <w:jc w:val="center"/>
        <w:rPr>
          <w:b/>
          <w:sz w:val="28"/>
        </w:rPr>
      </w:pPr>
      <w:r>
        <w:rPr>
          <w:b/>
          <w:sz w:val="28"/>
          <w:u w:val="thick"/>
        </w:rPr>
        <w:t>Sponsorship Levels</w:t>
      </w:r>
      <w:r w:rsidR="00CF1087">
        <w:rPr>
          <w:b/>
          <w:sz w:val="28"/>
          <w:u w:val="thick"/>
        </w:rPr>
        <w:t xml:space="preserve"> – </w:t>
      </w:r>
      <w:r w:rsidR="00CF1087" w:rsidRPr="00CF1087">
        <w:rPr>
          <w:b/>
          <w:sz w:val="28"/>
          <w:highlight w:val="yellow"/>
          <w:u w:val="thick"/>
        </w:rPr>
        <w:t>ONLY gold and above will receive the attendee list!</w:t>
      </w:r>
    </w:p>
    <w:tbl>
      <w:tblPr>
        <w:tblW w:w="0" w:type="auto"/>
        <w:tblInd w:w="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2"/>
        <w:gridCol w:w="1539"/>
        <w:gridCol w:w="1681"/>
        <w:gridCol w:w="1602"/>
        <w:gridCol w:w="1561"/>
        <w:gridCol w:w="1796"/>
        <w:gridCol w:w="1621"/>
        <w:gridCol w:w="1352"/>
      </w:tblGrid>
      <w:tr w:rsidR="00830967" w14:paraId="11E4AE6C" w14:textId="77777777">
        <w:trPr>
          <w:trHeight w:val="1081"/>
        </w:trPr>
        <w:tc>
          <w:tcPr>
            <w:tcW w:w="1702" w:type="dxa"/>
          </w:tcPr>
          <w:p w14:paraId="540A7930" w14:textId="77777777" w:rsidR="00830967" w:rsidRDefault="00830967">
            <w:pPr>
              <w:pStyle w:val="TableParagraph"/>
              <w:spacing w:before="9"/>
              <w:rPr>
                <w:b/>
                <w:sz w:val="19"/>
              </w:rPr>
            </w:pPr>
          </w:p>
          <w:p w14:paraId="30D80D2A" w14:textId="77777777" w:rsidR="00830967" w:rsidRDefault="007C4277">
            <w:pPr>
              <w:pStyle w:val="TableParagraph"/>
              <w:ind w:left="183" w:right="116"/>
              <w:jc w:val="center"/>
              <w:rPr>
                <w:b/>
              </w:rPr>
            </w:pPr>
            <w:r>
              <w:rPr>
                <w:b/>
              </w:rPr>
              <w:t>Level</w:t>
            </w:r>
          </w:p>
        </w:tc>
        <w:tc>
          <w:tcPr>
            <w:tcW w:w="1539" w:type="dxa"/>
          </w:tcPr>
          <w:p w14:paraId="6B7DDF38" w14:textId="77777777" w:rsidR="00830967" w:rsidRDefault="00830967">
            <w:pPr>
              <w:pStyle w:val="TableParagraph"/>
              <w:spacing w:before="9"/>
              <w:rPr>
                <w:b/>
                <w:sz w:val="19"/>
              </w:rPr>
            </w:pPr>
          </w:p>
          <w:p w14:paraId="56E954D0" w14:textId="77777777" w:rsidR="00830967" w:rsidRDefault="007C4277">
            <w:pPr>
              <w:pStyle w:val="TableParagraph"/>
              <w:ind w:left="568" w:right="502"/>
              <w:jc w:val="center"/>
              <w:rPr>
                <w:b/>
              </w:rPr>
            </w:pPr>
            <w:r>
              <w:rPr>
                <w:b/>
              </w:rPr>
              <w:t>Cost</w:t>
            </w:r>
          </w:p>
        </w:tc>
        <w:tc>
          <w:tcPr>
            <w:tcW w:w="1681" w:type="dxa"/>
          </w:tcPr>
          <w:p w14:paraId="506797F0" w14:textId="77777777" w:rsidR="00830967" w:rsidRDefault="007C4277">
            <w:pPr>
              <w:pStyle w:val="TableParagraph"/>
              <w:spacing w:before="1"/>
              <w:ind w:left="274" w:right="199" w:hanging="3"/>
              <w:jc w:val="center"/>
              <w:rPr>
                <w:b/>
              </w:rPr>
            </w:pPr>
            <w:r>
              <w:rPr>
                <w:b/>
              </w:rPr>
              <w:t xml:space="preserve"># of  </w:t>
            </w:r>
            <w:r>
              <w:rPr>
                <w:b/>
                <w:spacing w:val="-3"/>
              </w:rPr>
              <w:t xml:space="preserve">Registrations </w:t>
            </w:r>
            <w:r>
              <w:rPr>
                <w:b/>
              </w:rPr>
              <w:t>Included</w:t>
            </w:r>
          </w:p>
        </w:tc>
        <w:tc>
          <w:tcPr>
            <w:tcW w:w="1602" w:type="dxa"/>
          </w:tcPr>
          <w:p w14:paraId="313CAD00" w14:textId="77777777" w:rsidR="00830967" w:rsidRDefault="007C4277">
            <w:pPr>
              <w:pStyle w:val="TableParagraph"/>
              <w:spacing w:before="1" w:line="242" w:lineRule="auto"/>
              <w:ind w:left="146" w:right="73"/>
              <w:jc w:val="center"/>
              <w:rPr>
                <w:b/>
              </w:rPr>
            </w:pPr>
            <w:r>
              <w:rPr>
                <w:b/>
              </w:rPr>
              <w:t>Company Logo Displayed on Signage &amp;</w:t>
            </w:r>
          </w:p>
          <w:p w14:paraId="7FC5B888" w14:textId="77777777" w:rsidR="00830967" w:rsidRDefault="007C4277">
            <w:pPr>
              <w:pStyle w:val="TableParagraph"/>
              <w:spacing w:line="246" w:lineRule="exact"/>
              <w:ind w:left="146" w:right="72"/>
              <w:jc w:val="center"/>
              <w:rPr>
                <w:b/>
              </w:rPr>
            </w:pPr>
            <w:r>
              <w:rPr>
                <w:b/>
              </w:rPr>
              <w:t>Website</w:t>
            </w:r>
          </w:p>
        </w:tc>
        <w:tc>
          <w:tcPr>
            <w:tcW w:w="1561" w:type="dxa"/>
          </w:tcPr>
          <w:p w14:paraId="5F4529F2" w14:textId="77777777" w:rsidR="00830967" w:rsidRDefault="007C4277">
            <w:pPr>
              <w:pStyle w:val="TableParagraph"/>
              <w:spacing w:before="1"/>
              <w:ind w:left="214" w:right="136" w:hanging="4"/>
              <w:jc w:val="center"/>
              <w:rPr>
                <w:b/>
              </w:rPr>
            </w:pPr>
            <w:r>
              <w:rPr>
                <w:b/>
              </w:rPr>
              <w:t>Company Website Link on FL NENA</w:t>
            </w:r>
          </w:p>
          <w:p w14:paraId="7B672285" w14:textId="77777777" w:rsidR="00830967" w:rsidRDefault="007C4277">
            <w:pPr>
              <w:pStyle w:val="TableParagraph"/>
              <w:spacing w:line="254" w:lineRule="exact"/>
              <w:ind w:left="404" w:right="329"/>
              <w:jc w:val="center"/>
              <w:rPr>
                <w:b/>
              </w:rPr>
            </w:pPr>
            <w:r>
              <w:rPr>
                <w:b/>
              </w:rPr>
              <w:t>Website</w:t>
            </w:r>
          </w:p>
        </w:tc>
        <w:tc>
          <w:tcPr>
            <w:tcW w:w="1796" w:type="dxa"/>
          </w:tcPr>
          <w:p w14:paraId="3EA440F4" w14:textId="77777777" w:rsidR="00830967" w:rsidRDefault="007C4277">
            <w:pPr>
              <w:pStyle w:val="TableParagraph"/>
              <w:spacing w:before="1"/>
              <w:ind w:left="360" w:right="257" w:firstLine="151"/>
              <w:rPr>
                <w:b/>
              </w:rPr>
            </w:pPr>
            <w:r>
              <w:rPr>
                <w:b/>
              </w:rPr>
              <w:t>Speaking Opportunity</w:t>
            </w:r>
          </w:p>
        </w:tc>
        <w:tc>
          <w:tcPr>
            <w:tcW w:w="1621" w:type="dxa"/>
          </w:tcPr>
          <w:p w14:paraId="3E5C9533" w14:textId="77777777" w:rsidR="00830967" w:rsidRDefault="007C4277">
            <w:pPr>
              <w:pStyle w:val="TableParagraph"/>
              <w:spacing w:before="1"/>
              <w:ind w:left="220" w:right="142" w:firstLine="14"/>
              <w:jc w:val="both"/>
              <w:rPr>
                <w:b/>
              </w:rPr>
            </w:pPr>
            <w:r>
              <w:rPr>
                <w:b/>
              </w:rPr>
              <w:t>Sponsor (Co- Sponsor) of Meal/Break</w:t>
            </w:r>
          </w:p>
          <w:p w14:paraId="00D4A717" w14:textId="77777777" w:rsidR="00830967" w:rsidRDefault="007C4277">
            <w:pPr>
              <w:pStyle w:val="TableParagraph"/>
              <w:spacing w:line="254" w:lineRule="exact"/>
              <w:ind w:left="220"/>
            </w:pPr>
            <w:r>
              <w:t>*</w:t>
            </w:r>
          </w:p>
        </w:tc>
        <w:tc>
          <w:tcPr>
            <w:tcW w:w="1352" w:type="dxa"/>
          </w:tcPr>
          <w:p w14:paraId="791ABD7F" w14:textId="77777777" w:rsidR="00830967" w:rsidRDefault="007C4277">
            <w:pPr>
              <w:pStyle w:val="TableParagraph"/>
              <w:spacing w:before="1"/>
              <w:ind w:left="290" w:right="213" w:hanging="3"/>
              <w:jc w:val="center"/>
              <w:rPr>
                <w:b/>
              </w:rPr>
            </w:pPr>
            <w:r>
              <w:rPr>
                <w:b/>
              </w:rPr>
              <w:t xml:space="preserve">Host of </w:t>
            </w:r>
            <w:r>
              <w:rPr>
                <w:b/>
                <w:spacing w:val="-3"/>
              </w:rPr>
              <w:t>Exclusive Event</w:t>
            </w:r>
          </w:p>
        </w:tc>
      </w:tr>
      <w:tr w:rsidR="00830967" w14:paraId="547D9A31" w14:textId="77777777">
        <w:trPr>
          <w:trHeight w:val="797"/>
        </w:trPr>
        <w:tc>
          <w:tcPr>
            <w:tcW w:w="1702" w:type="dxa"/>
          </w:tcPr>
          <w:p w14:paraId="0D0418DD" w14:textId="77777777" w:rsidR="00830967" w:rsidRDefault="00830967">
            <w:pPr>
              <w:pStyle w:val="TableParagraph"/>
              <w:spacing w:before="9"/>
              <w:rPr>
                <w:b/>
                <w:sz w:val="18"/>
              </w:rPr>
            </w:pPr>
          </w:p>
          <w:p w14:paraId="713A8F87" w14:textId="77777777" w:rsidR="00830967" w:rsidRDefault="007C4277">
            <w:pPr>
              <w:pStyle w:val="TableParagraph"/>
              <w:ind w:left="183" w:right="117"/>
              <w:jc w:val="center"/>
              <w:rPr>
                <w:b/>
                <w:sz w:val="24"/>
              </w:rPr>
            </w:pPr>
            <w:r>
              <w:rPr>
                <w:b/>
                <w:sz w:val="24"/>
              </w:rPr>
              <w:t>BOOTH ONLY</w:t>
            </w:r>
          </w:p>
        </w:tc>
        <w:tc>
          <w:tcPr>
            <w:tcW w:w="1539" w:type="dxa"/>
          </w:tcPr>
          <w:p w14:paraId="6EA1258D" w14:textId="77777777" w:rsidR="00830967" w:rsidRPr="006648C3" w:rsidRDefault="00830967">
            <w:pPr>
              <w:pStyle w:val="TableParagraph"/>
              <w:spacing w:before="9"/>
              <w:rPr>
                <w:b/>
                <w:sz w:val="18"/>
              </w:rPr>
            </w:pPr>
          </w:p>
          <w:p w14:paraId="372A87A3" w14:textId="191B349C" w:rsidR="00830967" w:rsidRPr="006648C3" w:rsidRDefault="007C4277" w:rsidP="00586C80">
            <w:pPr>
              <w:pStyle w:val="TableParagraph"/>
              <w:ind w:left="565"/>
            </w:pPr>
            <w:r w:rsidRPr="006648C3">
              <w:t>$</w:t>
            </w:r>
            <w:r w:rsidR="00586C80">
              <w:t>1200</w:t>
            </w:r>
          </w:p>
        </w:tc>
        <w:tc>
          <w:tcPr>
            <w:tcW w:w="1681" w:type="dxa"/>
          </w:tcPr>
          <w:p w14:paraId="75A243F7" w14:textId="77777777" w:rsidR="00830967" w:rsidRDefault="00830967">
            <w:pPr>
              <w:pStyle w:val="TableParagraph"/>
              <w:spacing w:before="9"/>
              <w:rPr>
                <w:b/>
                <w:sz w:val="18"/>
              </w:rPr>
            </w:pPr>
          </w:p>
          <w:p w14:paraId="6D164D12" w14:textId="77777777" w:rsidR="00830967" w:rsidRDefault="007C4277">
            <w:pPr>
              <w:pStyle w:val="TableParagraph"/>
              <w:ind w:left="800"/>
              <w:rPr>
                <w:sz w:val="24"/>
              </w:rPr>
            </w:pPr>
            <w:r>
              <w:rPr>
                <w:sz w:val="24"/>
              </w:rPr>
              <w:t>1</w:t>
            </w:r>
          </w:p>
        </w:tc>
        <w:tc>
          <w:tcPr>
            <w:tcW w:w="1602" w:type="dxa"/>
          </w:tcPr>
          <w:p w14:paraId="0B978C93" w14:textId="77777777" w:rsidR="00830967" w:rsidRDefault="00830967">
            <w:pPr>
              <w:pStyle w:val="TableParagraph"/>
              <w:rPr>
                <w:rFonts w:ascii="Times New Roman"/>
                <w:sz w:val="24"/>
              </w:rPr>
            </w:pPr>
          </w:p>
        </w:tc>
        <w:tc>
          <w:tcPr>
            <w:tcW w:w="1561" w:type="dxa"/>
          </w:tcPr>
          <w:p w14:paraId="4FF89F92" w14:textId="77777777" w:rsidR="00830967" w:rsidRDefault="00830967">
            <w:pPr>
              <w:pStyle w:val="TableParagraph"/>
              <w:rPr>
                <w:rFonts w:ascii="Times New Roman"/>
                <w:sz w:val="24"/>
              </w:rPr>
            </w:pPr>
          </w:p>
        </w:tc>
        <w:tc>
          <w:tcPr>
            <w:tcW w:w="1796" w:type="dxa"/>
          </w:tcPr>
          <w:p w14:paraId="100E7869" w14:textId="77777777" w:rsidR="00830967" w:rsidRDefault="00830967">
            <w:pPr>
              <w:pStyle w:val="TableParagraph"/>
              <w:rPr>
                <w:rFonts w:ascii="Times New Roman"/>
                <w:sz w:val="24"/>
              </w:rPr>
            </w:pPr>
          </w:p>
        </w:tc>
        <w:tc>
          <w:tcPr>
            <w:tcW w:w="1621" w:type="dxa"/>
          </w:tcPr>
          <w:p w14:paraId="162E1BDB" w14:textId="77777777" w:rsidR="00830967" w:rsidRDefault="00830967">
            <w:pPr>
              <w:pStyle w:val="TableParagraph"/>
              <w:rPr>
                <w:rFonts w:ascii="Times New Roman"/>
                <w:sz w:val="24"/>
              </w:rPr>
            </w:pPr>
          </w:p>
        </w:tc>
        <w:tc>
          <w:tcPr>
            <w:tcW w:w="1352" w:type="dxa"/>
          </w:tcPr>
          <w:p w14:paraId="01EF4D85" w14:textId="77777777" w:rsidR="00830967" w:rsidRDefault="00830967">
            <w:pPr>
              <w:pStyle w:val="TableParagraph"/>
              <w:rPr>
                <w:rFonts w:ascii="Times New Roman"/>
                <w:sz w:val="24"/>
              </w:rPr>
            </w:pPr>
          </w:p>
        </w:tc>
      </w:tr>
      <w:tr w:rsidR="00830967" w14:paraId="416D2194" w14:textId="77777777">
        <w:trPr>
          <w:trHeight w:val="850"/>
        </w:trPr>
        <w:tc>
          <w:tcPr>
            <w:tcW w:w="1702" w:type="dxa"/>
          </w:tcPr>
          <w:p w14:paraId="71913074" w14:textId="77777777" w:rsidR="00830967" w:rsidRDefault="00830967">
            <w:pPr>
              <w:pStyle w:val="TableParagraph"/>
              <w:spacing w:before="6"/>
              <w:rPr>
                <w:b/>
                <w:sz w:val="19"/>
              </w:rPr>
            </w:pPr>
          </w:p>
          <w:p w14:paraId="69FCBD23" w14:textId="77777777" w:rsidR="00830967" w:rsidRDefault="007C4277">
            <w:pPr>
              <w:pStyle w:val="TableParagraph"/>
              <w:spacing w:before="1"/>
              <w:ind w:left="183" w:right="117"/>
              <w:jc w:val="center"/>
              <w:rPr>
                <w:b/>
                <w:sz w:val="24"/>
              </w:rPr>
            </w:pPr>
            <w:r>
              <w:rPr>
                <w:b/>
                <w:sz w:val="24"/>
              </w:rPr>
              <w:t>BRONZE</w:t>
            </w:r>
          </w:p>
        </w:tc>
        <w:tc>
          <w:tcPr>
            <w:tcW w:w="1539" w:type="dxa"/>
          </w:tcPr>
          <w:p w14:paraId="1FF0D03E" w14:textId="77777777" w:rsidR="00830967" w:rsidRPr="006648C3" w:rsidRDefault="00830967">
            <w:pPr>
              <w:pStyle w:val="TableParagraph"/>
              <w:spacing w:before="6"/>
              <w:rPr>
                <w:b/>
                <w:sz w:val="19"/>
              </w:rPr>
            </w:pPr>
          </w:p>
          <w:p w14:paraId="74719CE8" w14:textId="7F062933" w:rsidR="00830967" w:rsidRPr="006648C3" w:rsidRDefault="007C4277" w:rsidP="00586C80">
            <w:pPr>
              <w:pStyle w:val="TableParagraph"/>
              <w:spacing w:before="1"/>
              <w:ind w:left="543"/>
              <w:rPr>
                <w:sz w:val="24"/>
              </w:rPr>
            </w:pPr>
            <w:r w:rsidRPr="006648C3">
              <w:rPr>
                <w:sz w:val="24"/>
              </w:rPr>
              <w:t>$</w:t>
            </w:r>
            <w:r w:rsidR="00586C80">
              <w:rPr>
                <w:sz w:val="24"/>
              </w:rPr>
              <w:t>20</w:t>
            </w:r>
            <w:r w:rsidR="00E44206">
              <w:rPr>
                <w:sz w:val="24"/>
              </w:rPr>
              <w:t>00</w:t>
            </w:r>
          </w:p>
        </w:tc>
        <w:tc>
          <w:tcPr>
            <w:tcW w:w="1681" w:type="dxa"/>
          </w:tcPr>
          <w:p w14:paraId="459D6DF0" w14:textId="77777777" w:rsidR="00830967" w:rsidRDefault="00830967">
            <w:pPr>
              <w:pStyle w:val="TableParagraph"/>
              <w:spacing w:before="6"/>
              <w:rPr>
                <w:b/>
                <w:sz w:val="19"/>
              </w:rPr>
            </w:pPr>
          </w:p>
          <w:p w14:paraId="438F5B31" w14:textId="77777777" w:rsidR="00830967" w:rsidRDefault="007C4277">
            <w:pPr>
              <w:pStyle w:val="TableParagraph"/>
              <w:spacing w:before="1"/>
              <w:ind w:left="800"/>
              <w:rPr>
                <w:sz w:val="24"/>
              </w:rPr>
            </w:pPr>
            <w:r>
              <w:rPr>
                <w:sz w:val="24"/>
              </w:rPr>
              <w:t>2</w:t>
            </w:r>
          </w:p>
        </w:tc>
        <w:tc>
          <w:tcPr>
            <w:tcW w:w="1602" w:type="dxa"/>
          </w:tcPr>
          <w:p w14:paraId="6DAA39D2" w14:textId="77777777" w:rsidR="00830967" w:rsidRDefault="00830967">
            <w:pPr>
              <w:pStyle w:val="TableParagraph"/>
              <w:spacing w:before="10"/>
              <w:rPr>
                <w:b/>
                <w:sz w:val="19"/>
              </w:rPr>
            </w:pPr>
          </w:p>
          <w:p w14:paraId="36791105" w14:textId="77777777" w:rsidR="00830967" w:rsidRDefault="007C4277">
            <w:pPr>
              <w:pStyle w:val="TableParagraph"/>
              <w:ind w:left="66"/>
              <w:jc w:val="center"/>
              <w:rPr>
                <w:rFonts w:ascii="Arial" w:hAnsi="Arial"/>
                <w:sz w:val="24"/>
              </w:rPr>
            </w:pPr>
            <w:r>
              <w:rPr>
                <w:rFonts w:ascii="Arial" w:hAnsi="Arial"/>
                <w:sz w:val="24"/>
              </w:rPr>
              <w:t>√</w:t>
            </w:r>
          </w:p>
        </w:tc>
        <w:tc>
          <w:tcPr>
            <w:tcW w:w="1561" w:type="dxa"/>
          </w:tcPr>
          <w:p w14:paraId="5D8EBDAA" w14:textId="77777777" w:rsidR="00830967" w:rsidRDefault="00830967">
            <w:pPr>
              <w:pStyle w:val="TableParagraph"/>
              <w:rPr>
                <w:rFonts w:ascii="Times New Roman"/>
                <w:sz w:val="24"/>
              </w:rPr>
            </w:pPr>
          </w:p>
        </w:tc>
        <w:tc>
          <w:tcPr>
            <w:tcW w:w="1796" w:type="dxa"/>
          </w:tcPr>
          <w:p w14:paraId="480EFC39" w14:textId="77777777" w:rsidR="00830967" w:rsidRDefault="00830967">
            <w:pPr>
              <w:pStyle w:val="TableParagraph"/>
              <w:rPr>
                <w:rFonts w:ascii="Times New Roman"/>
                <w:sz w:val="24"/>
              </w:rPr>
            </w:pPr>
          </w:p>
        </w:tc>
        <w:tc>
          <w:tcPr>
            <w:tcW w:w="1621" w:type="dxa"/>
          </w:tcPr>
          <w:p w14:paraId="01EEEBE8" w14:textId="77777777" w:rsidR="00830967" w:rsidRDefault="00830967">
            <w:pPr>
              <w:pStyle w:val="TableParagraph"/>
              <w:rPr>
                <w:rFonts w:ascii="Times New Roman"/>
                <w:sz w:val="24"/>
              </w:rPr>
            </w:pPr>
          </w:p>
        </w:tc>
        <w:tc>
          <w:tcPr>
            <w:tcW w:w="1352" w:type="dxa"/>
          </w:tcPr>
          <w:p w14:paraId="45DCC48D" w14:textId="77777777" w:rsidR="00830967" w:rsidRDefault="00830967">
            <w:pPr>
              <w:pStyle w:val="TableParagraph"/>
              <w:rPr>
                <w:rFonts w:ascii="Times New Roman"/>
                <w:sz w:val="24"/>
              </w:rPr>
            </w:pPr>
          </w:p>
        </w:tc>
      </w:tr>
      <w:tr w:rsidR="00830967" w14:paraId="1D93D0DF" w14:textId="77777777">
        <w:trPr>
          <w:trHeight w:val="809"/>
        </w:trPr>
        <w:tc>
          <w:tcPr>
            <w:tcW w:w="1702" w:type="dxa"/>
          </w:tcPr>
          <w:p w14:paraId="12ADF8C5" w14:textId="77777777" w:rsidR="00830967" w:rsidRDefault="00830967">
            <w:pPr>
              <w:pStyle w:val="TableParagraph"/>
              <w:spacing w:before="1"/>
              <w:rPr>
                <w:b/>
                <w:sz w:val="20"/>
              </w:rPr>
            </w:pPr>
          </w:p>
          <w:p w14:paraId="372D546A" w14:textId="77777777" w:rsidR="00830967" w:rsidRDefault="007C4277">
            <w:pPr>
              <w:pStyle w:val="TableParagraph"/>
              <w:spacing w:before="1"/>
              <w:ind w:left="182" w:right="117"/>
              <w:jc w:val="center"/>
              <w:rPr>
                <w:b/>
                <w:sz w:val="24"/>
              </w:rPr>
            </w:pPr>
            <w:r>
              <w:rPr>
                <w:b/>
                <w:sz w:val="24"/>
              </w:rPr>
              <w:t>SILVER</w:t>
            </w:r>
          </w:p>
        </w:tc>
        <w:tc>
          <w:tcPr>
            <w:tcW w:w="1539" w:type="dxa"/>
          </w:tcPr>
          <w:p w14:paraId="610C3ED9" w14:textId="77777777" w:rsidR="00830967" w:rsidRDefault="00830967">
            <w:pPr>
              <w:pStyle w:val="TableParagraph"/>
              <w:spacing w:before="1"/>
              <w:rPr>
                <w:b/>
                <w:sz w:val="20"/>
              </w:rPr>
            </w:pPr>
          </w:p>
          <w:p w14:paraId="2DD3EA98" w14:textId="06374622" w:rsidR="00830967" w:rsidRDefault="007C4277" w:rsidP="00586C80">
            <w:pPr>
              <w:pStyle w:val="TableParagraph"/>
              <w:spacing w:before="1"/>
              <w:ind w:left="486"/>
              <w:rPr>
                <w:sz w:val="24"/>
              </w:rPr>
            </w:pPr>
            <w:r>
              <w:rPr>
                <w:sz w:val="24"/>
              </w:rPr>
              <w:t>$</w:t>
            </w:r>
            <w:r w:rsidR="00586C80">
              <w:rPr>
                <w:sz w:val="24"/>
              </w:rPr>
              <w:t>3</w:t>
            </w:r>
            <w:r w:rsidR="00E44206">
              <w:rPr>
                <w:sz w:val="24"/>
              </w:rPr>
              <w:t>000</w:t>
            </w:r>
          </w:p>
        </w:tc>
        <w:tc>
          <w:tcPr>
            <w:tcW w:w="1681" w:type="dxa"/>
          </w:tcPr>
          <w:p w14:paraId="35DB81F1" w14:textId="77777777" w:rsidR="00830967" w:rsidRDefault="00830967">
            <w:pPr>
              <w:pStyle w:val="TableParagraph"/>
              <w:spacing w:before="1"/>
              <w:rPr>
                <w:b/>
                <w:sz w:val="20"/>
              </w:rPr>
            </w:pPr>
          </w:p>
          <w:p w14:paraId="4114C149" w14:textId="77777777" w:rsidR="00830967" w:rsidRDefault="007C4277">
            <w:pPr>
              <w:pStyle w:val="TableParagraph"/>
              <w:spacing w:before="1"/>
              <w:ind w:left="800"/>
              <w:rPr>
                <w:sz w:val="24"/>
              </w:rPr>
            </w:pPr>
            <w:r>
              <w:rPr>
                <w:sz w:val="24"/>
              </w:rPr>
              <w:t>3</w:t>
            </w:r>
          </w:p>
        </w:tc>
        <w:tc>
          <w:tcPr>
            <w:tcW w:w="1602" w:type="dxa"/>
          </w:tcPr>
          <w:p w14:paraId="5447D2FA" w14:textId="77777777" w:rsidR="00830967" w:rsidRDefault="00830967">
            <w:pPr>
              <w:pStyle w:val="TableParagraph"/>
              <w:spacing w:before="5"/>
              <w:rPr>
                <w:b/>
                <w:sz w:val="20"/>
              </w:rPr>
            </w:pPr>
          </w:p>
          <w:p w14:paraId="6275A945" w14:textId="77777777" w:rsidR="00830967" w:rsidRDefault="007C4277">
            <w:pPr>
              <w:pStyle w:val="TableParagraph"/>
              <w:ind w:left="66"/>
              <w:jc w:val="center"/>
              <w:rPr>
                <w:rFonts w:ascii="Arial" w:hAnsi="Arial"/>
                <w:sz w:val="24"/>
              </w:rPr>
            </w:pPr>
            <w:r>
              <w:rPr>
                <w:rFonts w:ascii="Arial" w:hAnsi="Arial"/>
                <w:sz w:val="24"/>
              </w:rPr>
              <w:t>√</w:t>
            </w:r>
          </w:p>
        </w:tc>
        <w:tc>
          <w:tcPr>
            <w:tcW w:w="1561" w:type="dxa"/>
          </w:tcPr>
          <w:p w14:paraId="56EB9DD9" w14:textId="77777777" w:rsidR="00830967" w:rsidRDefault="00830967">
            <w:pPr>
              <w:pStyle w:val="TableParagraph"/>
              <w:spacing w:before="5"/>
              <w:rPr>
                <w:b/>
                <w:sz w:val="20"/>
              </w:rPr>
            </w:pPr>
          </w:p>
          <w:p w14:paraId="2813693F" w14:textId="77777777" w:rsidR="00830967" w:rsidRDefault="007C4277">
            <w:pPr>
              <w:pStyle w:val="TableParagraph"/>
              <w:ind w:left="76"/>
              <w:jc w:val="center"/>
              <w:rPr>
                <w:rFonts w:ascii="Arial" w:hAnsi="Arial"/>
                <w:sz w:val="24"/>
              </w:rPr>
            </w:pPr>
            <w:r>
              <w:rPr>
                <w:rFonts w:ascii="Arial" w:hAnsi="Arial"/>
                <w:sz w:val="24"/>
              </w:rPr>
              <w:t>√</w:t>
            </w:r>
          </w:p>
        </w:tc>
        <w:tc>
          <w:tcPr>
            <w:tcW w:w="1796" w:type="dxa"/>
          </w:tcPr>
          <w:p w14:paraId="0BB96072" w14:textId="77777777" w:rsidR="00830967" w:rsidRDefault="00830967">
            <w:pPr>
              <w:pStyle w:val="TableParagraph"/>
              <w:rPr>
                <w:rFonts w:ascii="Times New Roman"/>
                <w:sz w:val="24"/>
              </w:rPr>
            </w:pPr>
          </w:p>
        </w:tc>
        <w:tc>
          <w:tcPr>
            <w:tcW w:w="1621" w:type="dxa"/>
          </w:tcPr>
          <w:p w14:paraId="61B59E9F" w14:textId="77777777" w:rsidR="00830967" w:rsidRDefault="00830967">
            <w:pPr>
              <w:pStyle w:val="TableParagraph"/>
              <w:rPr>
                <w:rFonts w:ascii="Times New Roman"/>
                <w:sz w:val="24"/>
              </w:rPr>
            </w:pPr>
          </w:p>
        </w:tc>
        <w:tc>
          <w:tcPr>
            <w:tcW w:w="1352" w:type="dxa"/>
          </w:tcPr>
          <w:p w14:paraId="0F933639" w14:textId="77777777" w:rsidR="00830967" w:rsidRDefault="00830967">
            <w:pPr>
              <w:pStyle w:val="TableParagraph"/>
              <w:rPr>
                <w:rFonts w:ascii="Times New Roman"/>
                <w:sz w:val="24"/>
              </w:rPr>
            </w:pPr>
          </w:p>
        </w:tc>
      </w:tr>
      <w:tr w:rsidR="00830967" w14:paraId="3862EBE7" w14:textId="77777777">
        <w:trPr>
          <w:trHeight w:val="850"/>
        </w:trPr>
        <w:tc>
          <w:tcPr>
            <w:tcW w:w="1702" w:type="dxa"/>
          </w:tcPr>
          <w:p w14:paraId="4AC0BC46" w14:textId="77777777" w:rsidR="00830967" w:rsidRDefault="00830967">
            <w:pPr>
              <w:pStyle w:val="TableParagraph"/>
              <w:spacing w:before="11"/>
              <w:rPr>
                <w:b/>
                <w:sz w:val="19"/>
              </w:rPr>
            </w:pPr>
          </w:p>
          <w:p w14:paraId="5F03AB49" w14:textId="77777777" w:rsidR="00830967" w:rsidRDefault="007C4277">
            <w:pPr>
              <w:pStyle w:val="TableParagraph"/>
              <w:ind w:left="183" w:right="117"/>
              <w:jc w:val="center"/>
              <w:rPr>
                <w:b/>
                <w:sz w:val="24"/>
              </w:rPr>
            </w:pPr>
            <w:r>
              <w:rPr>
                <w:b/>
                <w:sz w:val="24"/>
              </w:rPr>
              <w:t>GOLD</w:t>
            </w:r>
          </w:p>
        </w:tc>
        <w:tc>
          <w:tcPr>
            <w:tcW w:w="1539" w:type="dxa"/>
          </w:tcPr>
          <w:p w14:paraId="2ACEF1E7" w14:textId="77777777" w:rsidR="00830967" w:rsidRDefault="00830967">
            <w:pPr>
              <w:pStyle w:val="TableParagraph"/>
              <w:spacing w:before="11"/>
              <w:rPr>
                <w:b/>
                <w:sz w:val="19"/>
              </w:rPr>
            </w:pPr>
          </w:p>
          <w:p w14:paraId="6022F159" w14:textId="096E9BB2" w:rsidR="00830967" w:rsidRDefault="007C4277" w:rsidP="00586C80">
            <w:pPr>
              <w:pStyle w:val="TableParagraph"/>
              <w:ind w:left="486"/>
              <w:rPr>
                <w:sz w:val="24"/>
              </w:rPr>
            </w:pPr>
            <w:r>
              <w:rPr>
                <w:sz w:val="24"/>
              </w:rPr>
              <w:t>$</w:t>
            </w:r>
            <w:r w:rsidR="00586C80">
              <w:rPr>
                <w:sz w:val="24"/>
              </w:rPr>
              <w:t>4</w:t>
            </w:r>
            <w:r w:rsidR="00E44206">
              <w:rPr>
                <w:sz w:val="24"/>
              </w:rPr>
              <w:t>000</w:t>
            </w:r>
          </w:p>
        </w:tc>
        <w:tc>
          <w:tcPr>
            <w:tcW w:w="1681" w:type="dxa"/>
          </w:tcPr>
          <w:p w14:paraId="3791D9A5" w14:textId="77777777" w:rsidR="00830967" w:rsidRDefault="00830967">
            <w:pPr>
              <w:pStyle w:val="TableParagraph"/>
              <w:spacing w:before="11"/>
              <w:rPr>
                <w:b/>
                <w:sz w:val="19"/>
              </w:rPr>
            </w:pPr>
          </w:p>
          <w:p w14:paraId="71576182" w14:textId="56193BD6" w:rsidR="00830967" w:rsidRDefault="007A3603">
            <w:pPr>
              <w:pStyle w:val="TableParagraph"/>
              <w:ind w:left="800"/>
              <w:rPr>
                <w:sz w:val="24"/>
              </w:rPr>
            </w:pPr>
            <w:r>
              <w:rPr>
                <w:sz w:val="24"/>
              </w:rPr>
              <w:t>5</w:t>
            </w:r>
          </w:p>
        </w:tc>
        <w:tc>
          <w:tcPr>
            <w:tcW w:w="1602" w:type="dxa"/>
          </w:tcPr>
          <w:p w14:paraId="4044BEDF" w14:textId="77777777" w:rsidR="00830967" w:rsidRDefault="00830967">
            <w:pPr>
              <w:pStyle w:val="TableParagraph"/>
              <w:rPr>
                <w:b/>
                <w:sz w:val="20"/>
              </w:rPr>
            </w:pPr>
          </w:p>
          <w:p w14:paraId="285B5A96" w14:textId="77777777" w:rsidR="00830967" w:rsidRDefault="007C4277">
            <w:pPr>
              <w:pStyle w:val="TableParagraph"/>
              <w:ind w:left="66"/>
              <w:jc w:val="center"/>
              <w:rPr>
                <w:rFonts w:ascii="Arial" w:hAnsi="Arial"/>
                <w:sz w:val="24"/>
              </w:rPr>
            </w:pPr>
            <w:r>
              <w:rPr>
                <w:rFonts w:ascii="Arial" w:hAnsi="Arial"/>
                <w:sz w:val="24"/>
              </w:rPr>
              <w:t>√</w:t>
            </w:r>
          </w:p>
        </w:tc>
        <w:tc>
          <w:tcPr>
            <w:tcW w:w="1561" w:type="dxa"/>
          </w:tcPr>
          <w:p w14:paraId="53AF03B5" w14:textId="77777777" w:rsidR="00830967" w:rsidRDefault="00830967">
            <w:pPr>
              <w:pStyle w:val="TableParagraph"/>
              <w:rPr>
                <w:b/>
                <w:sz w:val="20"/>
              </w:rPr>
            </w:pPr>
          </w:p>
          <w:p w14:paraId="7C2E2113" w14:textId="77777777" w:rsidR="00830967" w:rsidRDefault="007C4277">
            <w:pPr>
              <w:pStyle w:val="TableParagraph"/>
              <w:ind w:left="76"/>
              <w:jc w:val="center"/>
              <w:rPr>
                <w:rFonts w:ascii="Arial" w:hAnsi="Arial"/>
                <w:sz w:val="24"/>
              </w:rPr>
            </w:pPr>
            <w:r>
              <w:rPr>
                <w:rFonts w:ascii="Arial" w:hAnsi="Arial"/>
                <w:sz w:val="24"/>
              </w:rPr>
              <w:t>√</w:t>
            </w:r>
          </w:p>
        </w:tc>
        <w:tc>
          <w:tcPr>
            <w:tcW w:w="1796" w:type="dxa"/>
          </w:tcPr>
          <w:p w14:paraId="10B7CC71" w14:textId="21196406" w:rsidR="00830967" w:rsidRDefault="00830967">
            <w:pPr>
              <w:pStyle w:val="TableParagraph"/>
              <w:spacing w:before="243"/>
              <w:ind w:right="380"/>
              <w:jc w:val="right"/>
              <w:rPr>
                <w:sz w:val="24"/>
              </w:rPr>
            </w:pPr>
          </w:p>
        </w:tc>
        <w:tc>
          <w:tcPr>
            <w:tcW w:w="1621" w:type="dxa"/>
          </w:tcPr>
          <w:p w14:paraId="762ACC4F" w14:textId="77777777" w:rsidR="00830967" w:rsidRDefault="00830967">
            <w:pPr>
              <w:pStyle w:val="TableParagraph"/>
              <w:rPr>
                <w:rFonts w:ascii="Times New Roman"/>
                <w:sz w:val="24"/>
              </w:rPr>
            </w:pPr>
          </w:p>
        </w:tc>
        <w:tc>
          <w:tcPr>
            <w:tcW w:w="1352" w:type="dxa"/>
          </w:tcPr>
          <w:p w14:paraId="62ECFAEB" w14:textId="77777777" w:rsidR="00830967" w:rsidRDefault="00830967">
            <w:pPr>
              <w:pStyle w:val="TableParagraph"/>
              <w:rPr>
                <w:rFonts w:ascii="Times New Roman"/>
                <w:sz w:val="24"/>
              </w:rPr>
            </w:pPr>
          </w:p>
        </w:tc>
      </w:tr>
      <w:tr w:rsidR="00830967" w14:paraId="208FB3C2" w14:textId="77777777">
        <w:trPr>
          <w:trHeight w:val="810"/>
        </w:trPr>
        <w:tc>
          <w:tcPr>
            <w:tcW w:w="1702" w:type="dxa"/>
          </w:tcPr>
          <w:p w14:paraId="4600D14A" w14:textId="77777777" w:rsidR="00830967" w:rsidRDefault="00830967">
            <w:pPr>
              <w:pStyle w:val="TableParagraph"/>
              <w:spacing w:before="4"/>
              <w:rPr>
                <w:b/>
                <w:sz w:val="20"/>
              </w:rPr>
            </w:pPr>
          </w:p>
          <w:p w14:paraId="2869CB97" w14:textId="77777777" w:rsidR="00830967" w:rsidRDefault="007C4277">
            <w:pPr>
              <w:pStyle w:val="TableParagraph"/>
              <w:ind w:left="183" w:right="116"/>
              <w:jc w:val="center"/>
              <w:rPr>
                <w:b/>
                <w:sz w:val="24"/>
              </w:rPr>
            </w:pPr>
            <w:r>
              <w:rPr>
                <w:b/>
                <w:sz w:val="24"/>
              </w:rPr>
              <w:t>PLATINUM</w:t>
            </w:r>
          </w:p>
        </w:tc>
        <w:tc>
          <w:tcPr>
            <w:tcW w:w="1539" w:type="dxa"/>
          </w:tcPr>
          <w:p w14:paraId="7DB4332C" w14:textId="77777777" w:rsidR="00830967" w:rsidRDefault="00830967">
            <w:pPr>
              <w:pStyle w:val="TableParagraph"/>
              <w:spacing w:before="4"/>
              <w:rPr>
                <w:b/>
                <w:sz w:val="20"/>
              </w:rPr>
            </w:pPr>
          </w:p>
          <w:p w14:paraId="051C1E97" w14:textId="50DDCC4E" w:rsidR="00830967" w:rsidRDefault="007C4277" w:rsidP="00586C80">
            <w:pPr>
              <w:pStyle w:val="TableParagraph"/>
              <w:ind w:left="486"/>
              <w:rPr>
                <w:sz w:val="24"/>
              </w:rPr>
            </w:pPr>
            <w:r>
              <w:rPr>
                <w:sz w:val="24"/>
              </w:rPr>
              <w:t>$</w:t>
            </w:r>
            <w:r w:rsidR="00586C80">
              <w:rPr>
                <w:sz w:val="24"/>
              </w:rPr>
              <w:t>75</w:t>
            </w:r>
            <w:r>
              <w:rPr>
                <w:sz w:val="24"/>
              </w:rPr>
              <w:t>00</w:t>
            </w:r>
          </w:p>
        </w:tc>
        <w:tc>
          <w:tcPr>
            <w:tcW w:w="1681" w:type="dxa"/>
          </w:tcPr>
          <w:p w14:paraId="22CE4739" w14:textId="77777777" w:rsidR="00830967" w:rsidRDefault="00830967">
            <w:pPr>
              <w:pStyle w:val="TableParagraph"/>
              <w:spacing w:before="4"/>
              <w:rPr>
                <w:b/>
                <w:sz w:val="20"/>
              </w:rPr>
            </w:pPr>
          </w:p>
          <w:p w14:paraId="5E8F0A4E" w14:textId="77777777" w:rsidR="00830967" w:rsidRDefault="007C4277">
            <w:pPr>
              <w:pStyle w:val="TableParagraph"/>
              <w:ind w:left="800"/>
              <w:rPr>
                <w:sz w:val="24"/>
              </w:rPr>
            </w:pPr>
            <w:r>
              <w:rPr>
                <w:sz w:val="24"/>
              </w:rPr>
              <w:t>6</w:t>
            </w:r>
          </w:p>
        </w:tc>
        <w:tc>
          <w:tcPr>
            <w:tcW w:w="1602" w:type="dxa"/>
          </w:tcPr>
          <w:p w14:paraId="308B3FCF" w14:textId="77777777" w:rsidR="00830967" w:rsidRDefault="00830967">
            <w:pPr>
              <w:pStyle w:val="TableParagraph"/>
              <w:spacing w:before="5"/>
              <w:rPr>
                <w:b/>
                <w:sz w:val="20"/>
              </w:rPr>
            </w:pPr>
          </w:p>
          <w:p w14:paraId="691BAA22" w14:textId="77777777" w:rsidR="00830967" w:rsidRDefault="007C4277">
            <w:pPr>
              <w:pStyle w:val="TableParagraph"/>
              <w:ind w:left="66"/>
              <w:jc w:val="center"/>
              <w:rPr>
                <w:rFonts w:ascii="Arial" w:hAnsi="Arial"/>
                <w:sz w:val="24"/>
              </w:rPr>
            </w:pPr>
            <w:r>
              <w:rPr>
                <w:rFonts w:ascii="Arial" w:hAnsi="Arial"/>
                <w:sz w:val="24"/>
              </w:rPr>
              <w:t>√</w:t>
            </w:r>
          </w:p>
        </w:tc>
        <w:tc>
          <w:tcPr>
            <w:tcW w:w="1561" w:type="dxa"/>
          </w:tcPr>
          <w:p w14:paraId="655AD48F" w14:textId="77777777" w:rsidR="00830967" w:rsidRDefault="00830967">
            <w:pPr>
              <w:pStyle w:val="TableParagraph"/>
              <w:spacing w:before="5"/>
              <w:rPr>
                <w:b/>
                <w:sz w:val="20"/>
              </w:rPr>
            </w:pPr>
          </w:p>
          <w:p w14:paraId="6899559A" w14:textId="77777777" w:rsidR="00830967" w:rsidRDefault="007C4277">
            <w:pPr>
              <w:pStyle w:val="TableParagraph"/>
              <w:ind w:left="76"/>
              <w:jc w:val="center"/>
              <w:rPr>
                <w:rFonts w:ascii="Arial" w:hAnsi="Arial"/>
                <w:sz w:val="24"/>
              </w:rPr>
            </w:pPr>
            <w:r>
              <w:rPr>
                <w:rFonts w:ascii="Arial" w:hAnsi="Arial"/>
                <w:sz w:val="24"/>
              </w:rPr>
              <w:t>√</w:t>
            </w:r>
          </w:p>
        </w:tc>
        <w:tc>
          <w:tcPr>
            <w:tcW w:w="1796" w:type="dxa"/>
          </w:tcPr>
          <w:p w14:paraId="5D75E51D" w14:textId="77777777" w:rsidR="00830967" w:rsidRDefault="007C4277">
            <w:pPr>
              <w:pStyle w:val="TableParagraph"/>
              <w:spacing w:before="248"/>
              <w:ind w:right="380"/>
              <w:jc w:val="right"/>
              <w:rPr>
                <w:sz w:val="24"/>
              </w:rPr>
            </w:pPr>
            <w:r>
              <w:rPr>
                <w:rFonts w:ascii="Arial" w:hAnsi="Arial"/>
                <w:sz w:val="24"/>
              </w:rPr>
              <w:t xml:space="preserve">√ </w:t>
            </w:r>
            <w:r>
              <w:rPr>
                <w:sz w:val="24"/>
              </w:rPr>
              <w:t>3 MIN</w:t>
            </w:r>
          </w:p>
        </w:tc>
        <w:tc>
          <w:tcPr>
            <w:tcW w:w="1621" w:type="dxa"/>
          </w:tcPr>
          <w:p w14:paraId="0EE36028" w14:textId="77777777" w:rsidR="00830967" w:rsidRDefault="00830967">
            <w:pPr>
              <w:pStyle w:val="TableParagraph"/>
              <w:spacing w:before="5"/>
              <w:rPr>
                <w:b/>
                <w:sz w:val="20"/>
              </w:rPr>
            </w:pPr>
          </w:p>
          <w:p w14:paraId="43EC911C" w14:textId="77777777" w:rsidR="00830967" w:rsidRDefault="007C4277">
            <w:pPr>
              <w:pStyle w:val="TableParagraph"/>
              <w:ind w:right="675"/>
              <w:jc w:val="right"/>
              <w:rPr>
                <w:rFonts w:ascii="Arial" w:hAnsi="Arial"/>
                <w:sz w:val="24"/>
              </w:rPr>
            </w:pPr>
            <w:r>
              <w:rPr>
                <w:rFonts w:ascii="Arial" w:hAnsi="Arial"/>
                <w:sz w:val="24"/>
              </w:rPr>
              <w:t>√</w:t>
            </w:r>
          </w:p>
        </w:tc>
        <w:tc>
          <w:tcPr>
            <w:tcW w:w="1352" w:type="dxa"/>
          </w:tcPr>
          <w:p w14:paraId="6587A9F3" w14:textId="77777777" w:rsidR="00830967" w:rsidRDefault="00830967">
            <w:pPr>
              <w:pStyle w:val="TableParagraph"/>
              <w:rPr>
                <w:rFonts w:ascii="Times New Roman"/>
                <w:sz w:val="24"/>
              </w:rPr>
            </w:pPr>
          </w:p>
        </w:tc>
      </w:tr>
      <w:tr w:rsidR="00830967" w14:paraId="42F303E1" w14:textId="77777777">
        <w:trPr>
          <w:trHeight w:val="690"/>
        </w:trPr>
        <w:tc>
          <w:tcPr>
            <w:tcW w:w="1702" w:type="dxa"/>
          </w:tcPr>
          <w:p w14:paraId="43EFE335" w14:textId="77777777" w:rsidR="00830967" w:rsidRDefault="00830967">
            <w:pPr>
              <w:pStyle w:val="TableParagraph"/>
              <w:spacing w:before="6"/>
              <w:rPr>
                <w:b/>
                <w:sz w:val="20"/>
              </w:rPr>
            </w:pPr>
          </w:p>
          <w:p w14:paraId="64EC37E7" w14:textId="77777777" w:rsidR="00830967" w:rsidRDefault="007C4277">
            <w:pPr>
              <w:pStyle w:val="TableParagraph"/>
              <w:ind w:left="183" w:right="117"/>
              <w:jc w:val="center"/>
              <w:rPr>
                <w:b/>
                <w:sz w:val="24"/>
              </w:rPr>
            </w:pPr>
            <w:r>
              <w:rPr>
                <w:b/>
                <w:sz w:val="24"/>
              </w:rPr>
              <w:t>DIAMOND</w:t>
            </w:r>
          </w:p>
        </w:tc>
        <w:tc>
          <w:tcPr>
            <w:tcW w:w="1539" w:type="dxa"/>
          </w:tcPr>
          <w:p w14:paraId="552975FA" w14:textId="77777777" w:rsidR="00830967" w:rsidRDefault="00830967">
            <w:pPr>
              <w:pStyle w:val="TableParagraph"/>
              <w:spacing w:before="6"/>
              <w:rPr>
                <w:b/>
                <w:sz w:val="20"/>
              </w:rPr>
            </w:pPr>
          </w:p>
          <w:p w14:paraId="329FE897" w14:textId="77777777" w:rsidR="00830967" w:rsidRDefault="007C4277">
            <w:pPr>
              <w:pStyle w:val="TableParagraph"/>
              <w:ind w:left="466"/>
            </w:pPr>
            <w:r>
              <w:t>10000</w:t>
            </w:r>
          </w:p>
        </w:tc>
        <w:tc>
          <w:tcPr>
            <w:tcW w:w="1681" w:type="dxa"/>
          </w:tcPr>
          <w:p w14:paraId="3BAAAA7E" w14:textId="77777777" w:rsidR="00830967" w:rsidRDefault="00830967">
            <w:pPr>
              <w:pStyle w:val="TableParagraph"/>
              <w:spacing w:before="6"/>
              <w:rPr>
                <w:b/>
                <w:sz w:val="20"/>
              </w:rPr>
            </w:pPr>
          </w:p>
          <w:p w14:paraId="1D5B821C" w14:textId="77777777" w:rsidR="00830967" w:rsidRDefault="007C4277">
            <w:pPr>
              <w:pStyle w:val="TableParagraph"/>
              <w:ind w:left="800"/>
              <w:rPr>
                <w:sz w:val="24"/>
              </w:rPr>
            </w:pPr>
            <w:r>
              <w:rPr>
                <w:sz w:val="24"/>
              </w:rPr>
              <w:t>10</w:t>
            </w:r>
          </w:p>
        </w:tc>
        <w:tc>
          <w:tcPr>
            <w:tcW w:w="1602" w:type="dxa"/>
          </w:tcPr>
          <w:p w14:paraId="5A9B39F2" w14:textId="77777777" w:rsidR="00830967" w:rsidRDefault="00830967">
            <w:pPr>
              <w:pStyle w:val="TableParagraph"/>
              <w:spacing w:before="7"/>
              <w:rPr>
                <w:b/>
                <w:sz w:val="20"/>
              </w:rPr>
            </w:pPr>
          </w:p>
          <w:p w14:paraId="100AE796" w14:textId="77777777" w:rsidR="00830967" w:rsidRDefault="007C4277">
            <w:pPr>
              <w:pStyle w:val="TableParagraph"/>
              <w:ind w:left="66"/>
              <w:jc w:val="center"/>
              <w:rPr>
                <w:rFonts w:ascii="Arial" w:hAnsi="Arial"/>
                <w:sz w:val="24"/>
              </w:rPr>
            </w:pPr>
            <w:r>
              <w:rPr>
                <w:rFonts w:ascii="Arial" w:hAnsi="Arial"/>
                <w:sz w:val="24"/>
              </w:rPr>
              <w:t>√</w:t>
            </w:r>
          </w:p>
        </w:tc>
        <w:tc>
          <w:tcPr>
            <w:tcW w:w="1561" w:type="dxa"/>
          </w:tcPr>
          <w:p w14:paraId="0D6323D6" w14:textId="77777777" w:rsidR="00830967" w:rsidRDefault="00830967">
            <w:pPr>
              <w:pStyle w:val="TableParagraph"/>
              <w:spacing w:before="7"/>
              <w:rPr>
                <w:b/>
                <w:sz w:val="20"/>
              </w:rPr>
            </w:pPr>
          </w:p>
          <w:p w14:paraId="2F628104" w14:textId="77777777" w:rsidR="00830967" w:rsidRDefault="007C4277">
            <w:pPr>
              <w:pStyle w:val="TableParagraph"/>
              <w:ind w:left="76"/>
              <w:jc w:val="center"/>
              <w:rPr>
                <w:rFonts w:ascii="Arial" w:hAnsi="Arial"/>
                <w:sz w:val="24"/>
              </w:rPr>
            </w:pPr>
            <w:r>
              <w:rPr>
                <w:rFonts w:ascii="Arial" w:hAnsi="Arial"/>
                <w:sz w:val="24"/>
              </w:rPr>
              <w:t>√</w:t>
            </w:r>
          </w:p>
        </w:tc>
        <w:tc>
          <w:tcPr>
            <w:tcW w:w="1796" w:type="dxa"/>
          </w:tcPr>
          <w:p w14:paraId="70FC39BC" w14:textId="77777777" w:rsidR="00830967" w:rsidRDefault="007C4277">
            <w:pPr>
              <w:pStyle w:val="TableParagraph"/>
              <w:spacing w:before="251"/>
              <w:ind w:right="380"/>
              <w:jc w:val="right"/>
              <w:rPr>
                <w:sz w:val="24"/>
              </w:rPr>
            </w:pPr>
            <w:r>
              <w:rPr>
                <w:rFonts w:ascii="Arial" w:hAnsi="Arial"/>
                <w:sz w:val="24"/>
              </w:rPr>
              <w:t xml:space="preserve">√ </w:t>
            </w:r>
            <w:r>
              <w:rPr>
                <w:sz w:val="24"/>
              </w:rPr>
              <w:t>3 MIN</w:t>
            </w:r>
          </w:p>
        </w:tc>
        <w:tc>
          <w:tcPr>
            <w:tcW w:w="1621" w:type="dxa"/>
          </w:tcPr>
          <w:p w14:paraId="173FE5D9" w14:textId="77777777" w:rsidR="00830967" w:rsidRDefault="00830967">
            <w:pPr>
              <w:pStyle w:val="TableParagraph"/>
              <w:spacing w:before="7"/>
              <w:rPr>
                <w:b/>
                <w:sz w:val="20"/>
              </w:rPr>
            </w:pPr>
          </w:p>
          <w:p w14:paraId="096175C0" w14:textId="77777777" w:rsidR="00830967" w:rsidRDefault="007C4277">
            <w:pPr>
              <w:pStyle w:val="TableParagraph"/>
              <w:ind w:right="675"/>
              <w:jc w:val="right"/>
              <w:rPr>
                <w:rFonts w:ascii="Arial" w:hAnsi="Arial"/>
                <w:sz w:val="24"/>
              </w:rPr>
            </w:pPr>
            <w:r>
              <w:rPr>
                <w:rFonts w:ascii="Arial" w:hAnsi="Arial"/>
                <w:sz w:val="24"/>
              </w:rPr>
              <w:t>√</w:t>
            </w:r>
          </w:p>
        </w:tc>
        <w:tc>
          <w:tcPr>
            <w:tcW w:w="1352" w:type="dxa"/>
          </w:tcPr>
          <w:p w14:paraId="7AEEF7E6" w14:textId="77777777" w:rsidR="00830967" w:rsidRDefault="00830967">
            <w:pPr>
              <w:pStyle w:val="TableParagraph"/>
              <w:spacing w:before="7"/>
              <w:rPr>
                <w:b/>
                <w:sz w:val="20"/>
              </w:rPr>
            </w:pPr>
          </w:p>
          <w:p w14:paraId="3CA938C0" w14:textId="77777777" w:rsidR="00830967" w:rsidRDefault="007C4277">
            <w:pPr>
              <w:pStyle w:val="TableParagraph"/>
              <w:ind w:left="58"/>
              <w:jc w:val="center"/>
              <w:rPr>
                <w:rFonts w:ascii="Arial" w:hAnsi="Arial"/>
                <w:sz w:val="24"/>
              </w:rPr>
            </w:pPr>
            <w:r>
              <w:rPr>
                <w:rFonts w:ascii="Arial" w:hAnsi="Arial"/>
                <w:sz w:val="24"/>
              </w:rPr>
              <w:t>√</w:t>
            </w:r>
          </w:p>
        </w:tc>
      </w:tr>
    </w:tbl>
    <w:p w14:paraId="7FE89850" w14:textId="77777777" w:rsidR="00830967" w:rsidRDefault="00830967">
      <w:pPr>
        <w:pStyle w:val="BodyText"/>
        <w:rPr>
          <w:b/>
          <w:sz w:val="21"/>
        </w:rPr>
      </w:pPr>
    </w:p>
    <w:p w14:paraId="19284381" w14:textId="04AB1074" w:rsidR="00830967" w:rsidRDefault="00586C80">
      <w:pPr>
        <w:spacing w:line="259" w:lineRule="auto"/>
        <w:ind w:left="105" w:right="4010" w:hanging="1"/>
        <w:rPr>
          <w:b/>
          <w:i/>
          <w:sz w:val="28"/>
        </w:rPr>
      </w:pPr>
      <w:r w:rsidRPr="00586C80">
        <w:rPr>
          <w:b/>
          <w:i/>
          <w:sz w:val="28"/>
          <w:highlight w:val="yellow"/>
        </w:rPr>
        <w:t>Additional registration $150 each.</w:t>
      </w:r>
      <w:r>
        <w:rPr>
          <w:b/>
          <w:i/>
          <w:sz w:val="28"/>
        </w:rPr>
        <w:t xml:space="preserve">  </w:t>
      </w:r>
      <w:r w:rsidR="007C4277">
        <w:rPr>
          <w:b/>
          <w:i/>
          <w:sz w:val="28"/>
        </w:rPr>
        <w:t xml:space="preserve">For more information, please contact: PRISCILLA </w:t>
      </w:r>
      <w:r w:rsidR="001A5503">
        <w:rPr>
          <w:b/>
          <w:i/>
          <w:sz w:val="28"/>
        </w:rPr>
        <w:t>CREAMER</w:t>
      </w:r>
      <w:r w:rsidR="007C4277">
        <w:rPr>
          <w:b/>
          <w:i/>
          <w:sz w:val="28"/>
        </w:rPr>
        <w:t xml:space="preserve"> at 772-209-0604 or</w:t>
      </w:r>
      <w:hyperlink r:id="rId11" w:history="1">
        <w:r w:rsidR="001A5503" w:rsidRPr="00072319">
          <w:rPr>
            <w:rStyle w:val="Hyperlink"/>
            <w:b/>
            <w:i/>
            <w:sz w:val="28"/>
          </w:rPr>
          <w:t xml:space="preserve"> pcreamer@kovacorp.com</w:t>
        </w:r>
      </w:hyperlink>
    </w:p>
    <w:p w14:paraId="38B26AE1" w14:textId="77777777" w:rsidR="00830967" w:rsidRDefault="00830967">
      <w:pPr>
        <w:spacing w:line="259" w:lineRule="auto"/>
        <w:rPr>
          <w:sz w:val="28"/>
        </w:rPr>
        <w:sectPr w:rsidR="00830967" w:rsidSect="004E4013">
          <w:headerReference w:type="default" r:id="rId12"/>
          <w:pgSz w:w="15840" w:h="12240" w:orient="landscape"/>
          <w:pgMar w:top="720" w:right="1380" w:bottom="280" w:left="1340" w:header="0" w:footer="0" w:gutter="0"/>
          <w:cols w:space="720"/>
        </w:sectPr>
      </w:pPr>
    </w:p>
    <w:p w14:paraId="2FBB0A5D" w14:textId="77777777" w:rsidR="00830967" w:rsidRDefault="007C4277">
      <w:pPr>
        <w:pStyle w:val="Heading1"/>
        <w:spacing w:before="24"/>
        <w:ind w:left="424"/>
      </w:pPr>
      <w:bookmarkStart w:id="4" w:name="FL_Chapter_of_NENA_Exhibitor_Policy"/>
      <w:bookmarkEnd w:id="4"/>
      <w:r>
        <w:lastRenderedPageBreak/>
        <w:t>FL Chapter of NENA Exhibitor Policy</w:t>
      </w:r>
    </w:p>
    <w:p w14:paraId="35895658" w14:textId="2F852DB0" w:rsidR="00830967" w:rsidRDefault="007C4277">
      <w:pPr>
        <w:pStyle w:val="BodyText"/>
        <w:spacing w:before="186" w:line="259" w:lineRule="auto"/>
        <w:ind w:left="424" w:right="110"/>
      </w:pPr>
      <w:r>
        <w:t>It is the intent of the Executive Board and Conference Committee of the Florida Chapter of NENA (FL NENA) to host an</w:t>
      </w:r>
      <w:r>
        <w:rPr>
          <w:spacing w:val="-4"/>
        </w:rPr>
        <w:t xml:space="preserve"> </w:t>
      </w:r>
      <w:r>
        <w:t>Annual</w:t>
      </w:r>
      <w:r>
        <w:rPr>
          <w:spacing w:val="-4"/>
        </w:rPr>
        <w:t xml:space="preserve"> </w:t>
      </w:r>
      <w:r>
        <w:rPr>
          <w:spacing w:val="-3"/>
        </w:rPr>
        <w:t>Training</w:t>
      </w:r>
      <w:r>
        <w:rPr>
          <w:spacing w:val="-10"/>
        </w:rPr>
        <w:t xml:space="preserve"> </w:t>
      </w:r>
      <w:r>
        <w:t>&amp;</w:t>
      </w:r>
      <w:r>
        <w:rPr>
          <w:spacing w:val="-3"/>
        </w:rPr>
        <w:t xml:space="preserve"> </w:t>
      </w:r>
      <w:r>
        <w:t>EXPO</w:t>
      </w:r>
      <w:r>
        <w:rPr>
          <w:spacing w:val="-4"/>
        </w:rPr>
        <w:t xml:space="preserve"> </w:t>
      </w:r>
      <w:r>
        <w:t>Conference</w:t>
      </w:r>
      <w:r>
        <w:rPr>
          <w:spacing w:val="-5"/>
        </w:rPr>
        <w:t xml:space="preserve"> </w:t>
      </w:r>
      <w:r>
        <w:t>to</w:t>
      </w:r>
      <w:r>
        <w:rPr>
          <w:spacing w:val="-4"/>
        </w:rPr>
        <w:t xml:space="preserve"> </w:t>
      </w:r>
      <w:r>
        <w:t>provide</w:t>
      </w:r>
      <w:r>
        <w:rPr>
          <w:spacing w:val="-5"/>
        </w:rPr>
        <w:t xml:space="preserve"> </w:t>
      </w:r>
      <w:r>
        <w:t>networking,</w:t>
      </w:r>
      <w:r>
        <w:rPr>
          <w:spacing w:val="-3"/>
        </w:rPr>
        <w:t xml:space="preserve"> </w:t>
      </w:r>
      <w:r>
        <w:t>training,</w:t>
      </w:r>
      <w:r>
        <w:rPr>
          <w:spacing w:val="-3"/>
        </w:rPr>
        <w:t xml:space="preserve"> </w:t>
      </w:r>
      <w:r>
        <w:t>and</w:t>
      </w:r>
      <w:r>
        <w:rPr>
          <w:spacing w:val="-3"/>
        </w:rPr>
        <w:t xml:space="preserve"> </w:t>
      </w:r>
      <w:r>
        <w:t>exclusive</w:t>
      </w:r>
      <w:r>
        <w:rPr>
          <w:spacing w:val="-5"/>
        </w:rPr>
        <w:t xml:space="preserve"> </w:t>
      </w:r>
      <w:r w:rsidR="00183022">
        <w:t>Vendor</w:t>
      </w:r>
      <w:r>
        <w:rPr>
          <w:spacing w:val="-12"/>
        </w:rPr>
        <w:t xml:space="preserve"> </w:t>
      </w:r>
      <w:r>
        <w:t>EXPO</w:t>
      </w:r>
      <w:r>
        <w:rPr>
          <w:spacing w:val="-4"/>
        </w:rPr>
        <w:t xml:space="preserve"> </w:t>
      </w:r>
      <w:r>
        <w:t>sessions</w:t>
      </w:r>
      <w:r>
        <w:rPr>
          <w:spacing w:val="-3"/>
        </w:rPr>
        <w:t xml:space="preserve"> </w:t>
      </w:r>
      <w:r>
        <w:t>for</w:t>
      </w:r>
      <w:r>
        <w:rPr>
          <w:spacing w:val="-4"/>
        </w:rPr>
        <w:t xml:space="preserve"> </w:t>
      </w:r>
      <w:r>
        <w:t xml:space="preserve">our attendees. </w:t>
      </w:r>
      <w:r>
        <w:rPr>
          <w:spacing w:val="-6"/>
        </w:rPr>
        <w:t xml:space="preserve">To </w:t>
      </w:r>
      <w:r>
        <w:t xml:space="preserve">assist in providing a quality and productive EXPO, we ask each participating exhibitor/Vendor to review and abide by the Policies we have listed </w:t>
      </w:r>
      <w:r>
        <w:rPr>
          <w:spacing w:val="-3"/>
        </w:rPr>
        <w:t xml:space="preserve">below. </w:t>
      </w:r>
      <w:r>
        <w:t>The Executive Board of FL NENA has the right to interpret and enforce these policies and all issues not covered by these</w:t>
      </w:r>
      <w:r>
        <w:rPr>
          <w:spacing w:val="-6"/>
        </w:rPr>
        <w:t xml:space="preserve"> </w:t>
      </w:r>
      <w:r>
        <w:t>policies.</w:t>
      </w:r>
    </w:p>
    <w:p w14:paraId="70C24F86" w14:textId="77777777" w:rsidR="00830967" w:rsidRDefault="00830967">
      <w:pPr>
        <w:pStyle w:val="BodyText"/>
        <w:spacing w:before="7"/>
        <w:rPr>
          <w:sz w:val="21"/>
        </w:rPr>
      </w:pPr>
    </w:p>
    <w:p w14:paraId="6971B48C" w14:textId="37E5F75C" w:rsidR="00830967" w:rsidRDefault="007C4277">
      <w:pPr>
        <w:pStyle w:val="BodyText"/>
        <w:spacing w:line="259" w:lineRule="auto"/>
        <w:ind w:left="424" w:right="358"/>
      </w:pPr>
      <w:r>
        <w:t xml:space="preserve">All decisions so made shall be binding on all parties. Vendors/Exhibitors and/or their </w:t>
      </w:r>
      <w:r w:rsidR="00BE7B29">
        <w:t>representatives</w:t>
      </w:r>
      <w:r>
        <w:t xml:space="preserve"> failing to conform </w:t>
      </w:r>
      <w:r w:rsidR="00FB2E40">
        <w:t>to</w:t>
      </w:r>
      <w:r>
        <w:t xml:space="preserve"> Board decisions may include, but </w:t>
      </w:r>
      <w:r w:rsidR="00183022">
        <w:t xml:space="preserve">are </w:t>
      </w:r>
      <w:r>
        <w:t>not limited to, removal from the EXPO Hall and other conference events. Failure to conform may also result in suspension from future FL NENA events.</w:t>
      </w:r>
    </w:p>
    <w:p w14:paraId="4A285C37" w14:textId="77777777" w:rsidR="00830967" w:rsidRDefault="007C4277">
      <w:pPr>
        <w:pStyle w:val="Heading2"/>
        <w:spacing w:before="116"/>
        <w:ind w:left="424"/>
        <w:rPr>
          <w:u w:val="none"/>
        </w:rPr>
      </w:pPr>
      <w:bookmarkStart w:id="5" w:name="Exhibit_Space_Assignments"/>
      <w:bookmarkEnd w:id="5"/>
      <w:r>
        <w:rPr>
          <w:u w:val="thick"/>
        </w:rPr>
        <w:t>Exhibit Space</w:t>
      </w:r>
      <w:r>
        <w:rPr>
          <w:spacing w:val="-11"/>
          <w:u w:val="thick"/>
        </w:rPr>
        <w:t xml:space="preserve"> </w:t>
      </w:r>
      <w:r>
        <w:rPr>
          <w:u w:val="thick"/>
        </w:rPr>
        <w:t>Assignments</w:t>
      </w:r>
    </w:p>
    <w:p w14:paraId="09667F67" w14:textId="5C3D9B34" w:rsidR="00830967" w:rsidRDefault="007C4277">
      <w:pPr>
        <w:pStyle w:val="BodyText"/>
        <w:spacing w:before="146" w:line="259" w:lineRule="auto"/>
        <w:ind w:left="424" w:right="213"/>
      </w:pPr>
      <w:r>
        <w:t xml:space="preserve">The FL NENA Conference Committee will be responsible for assigning EXPO Hall exhibit spaces. Spaces will be assigned based on sponsorship levels and room configuration. Once the EXPO Hall is available for setup, Exhibitors will be provided with the location of their assigned booth. FL NENA does not utilize “booth </w:t>
      </w:r>
      <w:r>
        <w:rPr>
          <w:spacing w:val="-4"/>
        </w:rPr>
        <w:t xml:space="preserve">numbers”, </w:t>
      </w:r>
      <w:r>
        <w:t xml:space="preserve">only </w:t>
      </w:r>
      <w:r>
        <w:rPr>
          <w:spacing w:val="-3"/>
        </w:rPr>
        <w:t xml:space="preserve">Vendor </w:t>
      </w:r>
      <w:r>
        <w:t xml:space="preserve">names. A standard booth (one space) consists of a 6ft table and 2 chairs. Some sponsorships may include 2 spaces. </w:t>
      </w:r>
      <w:r>
        <w:rPr>
          <w:b/>
          <w:u w:val="thick"/>
        </w:rPr>
        <w:t>Exhibit space will only be assigned once full payment has been received</w:t>
      </w:r>
      <w:r>
        <w:t>. Full payments must be received by</w:t>
      </w:r>
      <w:r>
        <w:rPr>
          <w:spacing w:val="-9"/>
        </w:rPr>
        <w:t xml:space="preserve"> </w:t>
      </w:r>
      <w:r>
        <w:rPr>
          <w:b/>
        </w:rPr>
        <w:t>October</w:t>
      </w:r>
      <w:r>
        <w:rPr>
          <w:b/>
          <w:spacing w:val="-7"/>
        </w:rPr>
        <w:t xml:space="preserve"> </w:t>
      </w:r>
      <w:r>
        <w:rPr>
          <w:b/>
        </w:rPr>
        <w:t>1,</w:t>
      </w:r>
      <w:r>
        <w:rPr>
          <w:b/>
          <w:spacing w:val="-11"/>
        </w:rPr>
        <w:t xml:space="preserve"> </w:t>
      </w:r>
      <w:r>
        <w:rPr>
          <w:b/>
        </w:rPr>
        <w:t>20</w:t>
      </w:r>
      <w:r w:rsidR="00063E1D">
        <w:rPr>
          <w:b/>
        </w:rPr>
        <w:t>2</w:t>
      </w:r>
      <w:r w:rsidR="00422284">
        <w:rPr>
          <w:b/>
        </w:rPr>
        <w:t>6</w:t>
      </w:r>
      <w:r>
        <w:rPr>
          <w:b/>
        </w:rPr>
        <w:t>.</w:t>
      </w:r>
      <w:r>
        <w:rPr>
          <w:b/>
          <w:spacing w:val="-8"/>
        </w:rPr>
        <w:t xml:space="preserve"> </w:t>
      </w:r>
      <w:r>
        <w:t>Any</w:t>
      </w:r>
      <w:r>
        <w:rPr>
          <w:spacing w:val="-7"/>
        </w:rPr>
        <w:t xml:space="preserve"> </w:t>
      </w:r>
      <w:r>
        <w:t>space</w:t>
      </w:r>
      <w:r>
        <w:rPr>
          <w:spacing w:val="-6"/>
        </w:rPr>
        <w:t xml:space="preserve"> </w:t>
      </w:r>
      <w:r>
        <w:t>request</w:t>
      </w:r>
      <w:r>
        <w:rPr>
          <w:spacing w:val="-7"/>
        </w:rPr>
        <w:t xml:space="preserve"> </w:t>
      </w:r>
      <w:r>
        <w:t>after</w:t>
      </w:r>
      <w:r>
        <w:rPr>
          <w:spacing w:val="-8"/>
        </w:rPr>
        <w:t xml:space="preserve"> </w:t>
      </w:r>
      <w:r>
        <w:t>October</w:t>
      </w:r>
      <w:r>
        <w:rPr>
          <w:spacing w:val="-8"/>
        </w:rPr>
        <w:t xml:space="preserve"> </w:t>
      </w:r>
      <w:r>
        <w:t>1,</w:t>
      </w:r>
      <w:r>
        <w:rPr>
          <w:spacing w:val="-7"/>
        </w:rPr>
        <w:t xml:space="preserve"> </w:t>
      </w:r>
      <w:r w:rsidR="00F26293">
        <w:t>202</w:t>
      </w:r>
      <w:r w:rsidR="00422284">
        <w:t>6</w:t>
      </w:r>
      <w:r w:rsidR="00BE7B29">
        <w:t>,</w:t>
      </w:r>
      <w:r>
        <w:rPr>
          <w:spacing w:val="-6"/>
        </w:rPr>
        <w:t xml:space="preserve"> </w:t>
      </w:r>
      <w:r>
        <w:t>will</w:t>
      </w:r>
      <w:r>
        <w:rPr>
          <w:spacing w:val="-8"/>
        </w:rPr>
        <w:t xml:space="preserve"> </w:t>
      </w:r>
      <w:r>
        <w:t>be</w:t>
      </w:r>
      <w:r>
        <w:rPr>
          <w:spacing w:val="-11"/>
        </w:rPr>
        <w:t xml:space="preserve"> </w:t>
      </w:r>
      <w:r>
        <w:t>considered</w:t>
      </w:r>
      <w:r>
        <w:rPr>
          <w:spacing w:val="-7"/>
        </w:rPr>
        <w:t xml:space="preserve"> </w:t>
      </w:r>
      <w:r>
        <w:t>if</w:t>
      </w:r>
      <w:r>
        <w:rPr>
          <w:spacing w:val="-9"/>
        </w:rPr>
        <w:t xml:space="preserve"> </w:t>
      </w:r>
      <w:r>
        <w:t>space</w:t>
      </w:r>
      <w:r>
        <w:rPr>
          <w:spacing w:val="-9"/>
        </w:rPr>
        <w:t xml:space="preserve"> </w:t>
      </w:r>
      <w:r>
        <w:t>is</w:t>
      </w:r>
      <w:r>
        <w:rPr>
          <w:spacing w:val="-9"/>
        </w:rPr>
        <w:t xml:space="preserve"> </w:t>
      </w:r>
      <w:r>
        <w:t>available</w:t>
      </w:r>
      <w:r>
        <w:rPr>
          <w:spacing w:val="-11"/>
        </w:rPr>
        <w:t xml:space="preserve"> </w:t>
      </w:r>
      <w:r>
        <w:t>and</w:t>
      </w:r>
      <w:r>
        <w:rPr>
          <w:spacing w:val="-7"/>
        </w:rPr>
        <w:t xml:space="preserve"> </w:t>
      </w:r>
      <w:r>
        <w:rPr>
          <w:u w:val="thick"/>
        </w:rPr>
        <w:t>will</w:t>
      </w:r>
      <w:r>
        <w:rPr>
          <w:spacing w:val="-9"/>
          <w:u w:val="thick"/>
        </w:rPr>
        <w:t xml:space="preserve"> </w:t>
      </w:r>
      <w:r>
        <w:rPr>
          <w:u w:val="thick"/>
        </w:rPr>
        <w:t>include</w:t>
      </w:r>
      <w:r>
        <w:t xml:space="preserve"> </w:t>
      </w:r>
      <w:r>
        <w:rPr>
          <w:u w:val="thick"/>
        </w:rPr>
        <w:t xml:space="preserve">a </w:t>
      </w:r>
      <w:r>
        <w:rPr>
          <w:b/>
          <w:u w:val="thick"/>
        </w:rPr>
        <w:t xml:space="preserve">15% increase </w:t>
      </w:r>
      <w:r>
        <w:rPr>
          <w:u w:val="thick"/>
        </w:rPr>
        <w:t>of the listed</w:t>
      </w:r>
      <w:r>
        <w:rPr>
          <w:spacing w:val="-7"/>
          <w:u w:val="thick"/>
        </w:rPr>
        <w:t xml:space="preserve"> </w:t>
      </w:r>
      <w:r>
        <w:rPr>
          <w:u w:val="thick"/>
        </w:rPr>
        <w:t>fees</w:t>
      </w:r>
      <w:r>
        <w:t>.</w:t>
      </w:r>
    </w:p>
    <w:p w14:paraId="3C324897" w14:textId="77777777" w:rsidR="00830967" w:rsidRDefault="007C4277">
      <w:pPr>
        <w:pStyle w:val="Heading2"/>
        <w:ind w:left="424"/>
        <w:rPr>
          <w:u w:val="none"/>
        </w:rPr>
      </w:pPr>
      <w:bookmarkStart w:id="6" w:name="Registration/Payment_and_Cancellation_Po"/>
      <w:bookmarkEnd w:id="6"/>
      <w:r>
        <w:rPr>
          <w:u w:val="thick"/>
        </w:rPr>
        <w:t>Registration/Payment and Cancellation Policy</w:t>
      </w:r>
    </w:p>
    <w:p w14:paraId="7017AF34" w14:textId="65C129C5" w:rsidR="00830967" w:rsidRDefault="007C4277">
      <w:pPr>
        <w:pStyle w:val="BodyText"/>
        <w:spacing w:before="144" w:line="259" w:lineRule="auto"/>
        <w:ind w:left="424" w:right="305"/>
      </w:pPr>
      <w:r>
        <w:t>Payments may be made by check or credit card upon registration of attendee, booth, and/or sponsorship. Requests for registration refunds will be honored until October 1, 20</w:t>
      </w:r>
      <w:r w:rsidR="00063E1D">
        <w:t>2</w:t>
      </w:r>
      <w:r w:rsidR="00422284">
        <w:t>6</w:t>
      </w:r>
      <w:r>
        <w:t xml:space="preserve">, minus a processing fee of 3% or $50, whichever is greater. Refund requests between October </w:t>
      </w:r>
      <w:r w:rsidR="00586C80">
        <w:t>1</w:t>
      </w:r>
      <w:r>
        <w:t xml:space="preserve">, </w:t>
      </w:r>
      <w:r w:rsidR="00001B7B">
        <w:t>202</w:t>
      </w:r>
      <w:r w:rsidR="00422284">
        <w:t>6</w:t>
      </w:r>
      <w:r w:rsidR="00001B7B">
        <w:t>,</w:t>
      </w:r>
      <w:r>
        <w:t xml:space="preserve"> through October 31, </w:t>
      </w:r>
      <w:r w:rsidR="00BE7B29">
        <w:t>202</w:t>
      </w:r>
      <w:r w:rsidR="00422284">
        <w:t>6</w:t>
      </w:r>
      <w:r w:rsidR="00BE7B29">
        <w:t>,</w:t>
      </w:r>
      <w:r w:rsidR="00957112">
        <w:t xml:space="preserve"> </w:t>
      </w:r>
      <w:r>
        <w:t xml:space="preserve">will be refunded at 50% (which includes the processing fee). Absolutely </w:t>
      </w:r>
      <w:r>
        <w:rPr>
          <w:b/>
        </w:rPr>
        <w:t xml:space="preserve">NO REFUNDS </w:t>
      </w:r>
      <w:r>
        <w:t>will be issued beginning November 1, 20</w:t>
      </w:r>
      <w:r w:rsidR="00063E1D">
        <w:t>2</w:t>
      </w:r>
      <w:r w:rsidR="00422284">
        <w:t>6</w:t>
      </w:r>
      <w:r>
        <w:t xml:space="preserve">. All refund requests shall be sent to the FL NENA Treasurer and </w:t>
      </w:r>
      <w:r>
        <w:rPr>
          <w:b/>
        </w:rPr>
        <w:t xml:space="preserve">MUST </w:t>
      </w:r>
      <w:r>
        <w:t>be received in writing no later than 5pm of the appropriate deadline date. For extenuating circumstances, refunds may be issued on a case-by-case basis.</w:t>
      </w:r>
    </w:p>
    <w:p w14:paraId="57A962BD" w14:textId="77777777" w:rsidR="00830967" w:rsidRDefault="007C4277">
      <w:pPr>
        <w:pStyle w:val="BodyText"/>
        <w:spacing w:before="119" w:line="259" w:lineRule="auto"/>
        <w:ind w:left="424" w:right="758"/>
      </w:pPr>
      <w:r>
        <w:t>By submitting payment for booth space and/or sponsorship, the exhibitor/sponsor agrees to abide by these policies and all amendments thereto and the decisions of the FL Chapter of NENA Executive Board.</w:t>
      </w:r>
    </w:p>
    <w:p w14:paraId="183DC873" w14:textId="77777777" w:rsidR="00830967" w:rsidRDefault="007C4277">
      <w:pPr>
        <w:pStyle w:val="BodyText"/>
        <w:spacing w:line="259" w:lineRule="auto"/>
        <w:ind w:left="424" w:right="921"/>
      </w:pPr>
      <w:r>
        <w:t>Exhibitors/sponsors agree that failure to meet the specified timetable for payment of booth space and/or sponsorship may result in the space/sponsorship being canceled.</w:t>
      </w:r>
    </w:p>
    <w:p w14:paraId="153FAAD0" w14:textId="5CBF61F9" w:rsidR="00830967" w:rsidRDefault="007C4277">
      <w:pPr>
        <w:spacing w:before="116" w:line="259" w:lineRule="auto"/>
        <w:ind w:left="424" w:right="529"/>
        <w:rPr>
          <w:b/>
          <w:sz w:val="20"/>
        </w:rPr>
      </w:pPr>
      <w:r>
        <w:rPr>
          <w:b/>
          <w:i/>
          <w:color w:val="FF0000"/>
          <w:sz w:val="20"/>
        </w:rPr>
        <w:t xml:space="preserve">NOTE: </w:t>
      </w:r>
      <w:r>
        <w:rPr>
          <w:b/>
          <w:i/>
          <w:sz w:val="20"/>
        </w:rPr>
        <w:t xml:space="preserve">If FL NENA must cancel the </w:t>
      </w:r>
      <w:r w:rsidR="00F26293">
        <w:rPr>
          <w:b/>
          <w:i/>
          <w:sz w:val="20"/>
        </w:rPr>
        <w:t>December</w:t>
      </w:r>
      <w:r>
        <w:rPr>
          <w:b/>
          <w:i/>
          <w:sz w:val="20"/>
        </w:rPr>
        <w:t xml:space="preserve"> 20</w:t>
      </w:r>
      <w:r w:rsidR="00063E1D">
        <w:rPr>
          <w:b/>
          <w:i/>
          <w:sz w:val="20"/>
        </w:rPr>
        <w:t>2</w:t>
      </w:r>
      <w:r w:rsidR="00422284">
        <w:rPr>
          <w:b/>
          <w:i/>
          <w:sz w:val="20"/>
        </w:rPr>
        <w:t>6</w:t>
      </w:r>
      <w:r>
        <w:rPr>
          <w:b/>
          <w:i/>
          <w:sz w:val="20"/>
        </w:rPr>
        <w:t xml:space="preserve"> Conference – all funds will be fully refunded. If the conference is postponed, attendees/vendors will have the option of a full refund </w:t>
      </w:r>
      <w:r w:rsidR="00BE7B29">
        <w:rPr>
          <w:b/>
          <w:i/>
          <w:sz w:val="20"/>
        </w:rPr>
        <w:t>or</w:t>
      </w:r>
      <w:r>
        <w:rPr>
          <w:b/>
          <w:i/>
          <w:sz w:val="20"/>
        </w:rPr>
        <w:t xml:space="preserve"> payments already made may be applied to the rescheduled dates/time</w:t>
      </w:r>
      <w:r>
        <w:rPr>
          <w:b/>
          <w:sz w:val="20"/>
        </w:rPr>
        <w:t>.</w:t>
      </w:r>
    </w:p>
    <w:p w14:paraId="71B58512" w14:textId="40F194DA" w:rsidR="00830967" w:rsidRPr="00422284" w:rsidRDefault="0080280D">
      <w:pPr>
        <w:spacing w:before="20"/>
        <w:ind w:left="2359"/>
        <w:rPr>
          <w:b/>
          <w:sz w:val="20"/>
          <w:u w:val="single"/>
        </w:rPr>
      </w:pPr>
      <w:r w:rsidRPr="00422284">
        <w:rPr>
          <w:b/>
          <w:i/>
          <w:sz w:val="20"/>
          <w:u w:val="single"/>
        </w:rPr>
        <w:t xml:space="preserve">Credit card payments only!  No Checks! </w:t>
      </w:r>
    </w:p>
    <w:p w14:paraId="5BBEEEC3" w14:textId="77777777" w:rsidR="00830967" w:rsidRDefault="00830967">
      <w:pPr>
        <w:pStyle w:val="BodyText"/>
        <w:rPr>
          <w:b/>
        </w:rPr>
      </w:pPr>
    </w:p>
    <w:p w14:paraId="46DA9CE9" w14:textId="77777777" w:rsidR="00830967" w:rsidRDefault="00830967">
      <w:pPr>
        <w:pStyle w:val="BodyText"/>
        <w:spacing w:before="1"/>
        <w:rPr>
          <w:b/>
          <w:sz w:val="16"/>
        </w:rPr>
      </w:pPr>
    </w:p>
    <w:p w14:paraId="201F0C89" w14:textId="297E6001" w:rsidR="00830967" w:rsidRDefault="007C4277">
      <w:pPr>
        <w:spacing w:before="68"/>
        <w:ind w:left="424"/>
        <w:rPr>
          <w:b/>
          <w:i/>
          <w:sz w:val="16"/>
        </w:rPr>
      </w:pPr>
      <w:r>
        <w:rPr>
          <w:b/>
          <w:i/>
          <w:sz w:val="16"/>
        </w:rPr>
        <w:t xml:space="preserve">Updated </w:t>
      </w:r>
      <w:r w:rsidR="00422284">
        <w:rPr>
          <w:b/>
          <w:i/>
          <w:sz w:val="16"/>
        </w:rPr>
        <w:t>2</w:t>
      </w:r>
      <w:r>
        <w:rPr>
          <w:b/>
          <w:i/>
          <w:sz w:val="16"/>
        </w:rPr>
        <w:t>/</w:t>
      </w:r>
      <w:r w:rsidR="00422284">
        <w:rPr>
          <w:b/>
          <w:i/>
          <w:sz w:val="16"/>
        </w:rPr>
        <w:t>17</w:t>
      </w:r>
      <w:r>
        <w:rPr>
          <w:b/>
          <w:i/>
          <w:sz w:val="16"/>
        </w:rPr>
        <w:t>/202</w:t>
      </w:r>
      <w:r w:rsidR="00422284">
        <w:rPr>
          <w:b/>
          <w:i/>
          <w:sz w:val="16"/>
        </w:rPr>
        <w:t>6</w:t>
      </w:r>
    </w:p>
    <w:p w14:paraId="62309692" w14:textId="0CA960D1" w:rsidR="00830967" w:rsidRDefault="00830967">
      <w:pPr>
        <w:rPr>
          <w:sz w:val="16"/>
        </w:rPr>
      </w:pPr>
    </w:p>
    <w:p w14:paraId="6538F81D" w14:textId="796252F3" w:rsidR="00B352FF" w:rsidRPr="00DC5A09" w:rsidRDefault="00B352FF" w:rsidP="00CC1B84">
      <w:pPr>
        <w:pStyle w:val="Heading3"/>
        <w:spacing w:before="39" w:line="247" w:lineRule="auto"/>
        <w:ind w:right="5860"/>
        <w:rPr>
          <w:b w:val="0"/>
          <w:sz w:val="18"/>
          <w:szCs w:val="18"/>
        </w:rPr>
      </w:pPr>
      <w:bookmarkStart w:id="7" w:name="Florida_NENA_Fall_Training_Conference_an"/>
      <w:bookmarkEnd w:id="7"/>
    </w:p>
    <w:sectPr w:rsidR="00B352FF" w:rsidRPr="00DC5A09" w:rsidSect="00CC1B84">
      <w:headerReference w:type="default" r:id="rId13"/>
      <w:pgSz w:w="12240" w:h="15840"/>
      <w:pgMar w:top="1280" w:right="128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EAFE" w14:textId="77777777" w:rsidR="005B2CA0" w:rsidRDefault="005B2CA0">
      <w:r>
        <w:separator/>
      </w:r>
    </w:p>
  </w:endnote>
  <w:endnote w:type="continuationSeparator" w:id="0">
    <w:p w14:paraId="143E88ED" w14:textId="77777777" w:rsidR="005B2CA0" w:rsidRDefault="005B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B55D" w14:textId="77777777" w:rsidR="005B2CA0" w:rsidRDefault="005B2CA0">
      <w:r>
        <w:separator/>
      </w:r>
    </w:p>
  </w:footnote>
  <w:footnote w:type="continuationSeparator" w:id="0">
    <w:p w14:paraId="17893012" w14:textId="77777777" w:rsidR="005B2CA0" w:rsidRDefault="005B2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DCDA" w14:textId="2F73EA9F" w:rsidR="00830967" w:rsidRDefault="00000000">
    <w:pPr>
      <w:pStyle w:val="BodyText"/>
      <w:spacing w:line="14" w:lineRule="auto"/>
    </w:pPr>
    <w:sdt>
      <w:sdtPr>
        <w:id w:val="435792378"/>
        <w:docPartObj>
          <w:docPartGallery w:val="Watermarks"/>
          <w:docPartUnique/>
        </w:docPartObj>
      </w:sdtPr>
      <w:sdtContent>
        <w:r>
          <w:rPr>
            <w:noProof/>
          </w:rPr>
          <w:pict w14:anchorId="137AE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F0FF6">
      <w:rPr>
        <w:noProof/>
        <w:lang w:bidi="ar-SA"/>
      </w:rPr>
      <mc:AlternateContent>
        <mc:Choice Requires="wps">
          <w:drawing>
            <wp:anchor distT="0" distB="0" distL="114300" distR="114300" simplePos="0" relativeHeight="251657728" behindDoc="1" locked="0" layoutInCell="1" allowOverlap="1" wp14:anchorId="325DED63" wp14:editId="4B21F1D1">
              <wp:simplePos x="0" y="0"/>
              <wp:positionH relativeFrom="margin">
                <wp:align>center</wp:align>
              </wp:positionH>
              <wp:positionV relativeFrom="page">
                <wp:posOffset>664480</wp:posOffset>
              </wp:positionV>
              <wp:extent cx="4698609" cy="688340"/>
              <wp:effectExtent l="0" t="0" r="6985" b="165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609"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CF69B" w14:textId="66A0F0A1" w:rsidR="00B352FF" w:rsidRDefault="00B352FF" w:rsidP="00B352FF">
                          <w:pPr>
                            <w:spacing w:line="345" w:lineRule="exact"/>
                            <w:jc w:val="center"/>
                            <w:rPr>
                              <w:b/>
                              <w:sz w:val="32"/>
                            </w:rPr>
                          </w:pPr>
                          <w:r>
                            <w:rPr>
                              <w:b/>
                              <w:color w:val="2D5293"/>
                              <w:sz w:val="32"/>
                            </w:rPr>
                            <w:t>FL NENA 202</w:t>
                          </w:r>
                          <w:r w:rsidR="00422284">
                            <w:rPr>
                              <w:b/>
                              <w:color w:val="2D5293"/>
                              <w:sz w:val="32"/>
                            </w:rPr>
                            <w:t>6</w:t>
                          </w:r>
                          <w:r>
                            <w:rPr>
                              <w:b/>
                              <w:color w:val="2D5293"/>
                              <w:sz w:val="32"/>
                            </w:rPr>
                            <w:t xml:space="preserve"> TRAINING CONFERENCE &amp; EXPO</w:t>
                          </w:r>
                        </w:p>
                        <w:p w14:paraId="1CBD5AB3" w14:textId="183FBA15" w:rsidR="00B352FF" w:rsidRDefault="00422284" w:rsidP="00B352FF">
                          <w:pPr>
                            <w:spacing w:before="17" w:line="256" w:lineRule="auto"/>
                            <w:ind w:left="1716" w:right="1709" w:hanging="1"/>
                            <w:jc w:val="center"/>
                            <w:rPr>
                              <w:b/>
                              <w:color w:val="00AE4F"/>
                              <w:spacing w:val="-6"/>
                              <w:sz w:val="28"/>
                            </w:rPr>
                          </w:pPr>
                          <w:r>
                            <w:rPr>
                              <w:b/>
                              <w:color w:val="00AE4F"/>
                              <w:spacing w:val="-6"/>
                              <w:sz w:val="28"/>
                            </w:rPr>
                            <w:t>LUMINARY HOTEL</w:t>
                          </w:r>
                          <w:r>
                            <w:rPr>
                              <w:b/>
                              <w:color w:val="00AE4F"/>
                              <w:spacing w:val="-6"/>
                              <w:sz w:val="28"/>
                            </w:rPr>
                            <w:tab/>
                          </w:r>
                        </w:p>
                        <w:p w14:paraId="36C8104B" w14:textId="77777777" w:rsidR="00553979" w:rsidRDefault="00553979" w:rsidP="00B352FF">
                          <w:pPr>
                            <w:spacing w:before="17" w:line="256" w:lineRule="auto"/>
                            <w:ind w:left="1716" w:right="1709" w:hanging="1"/>
                            <w:jc w:val="center"/>
                            <w:rPr>
                              <w:b/>
                              <w:color w:val="00AE4F"/>
                              <w:sz w:val="28"/>
                            </w:rPr>
                          </w:pPr>
                        </w:p>
                        <w:p w14:paraId="274D35F5" w14:textId="756FCB32" w:rsidR="00B352FF" w:rsidRDefault="00B45A9C" w:rsidP="00B352FF">
                          <w:pPr>
                            <w:spacing w:before="17" w:line="256" w:lineRule="auto"/>
                            <w:ind w:left="1716" w:right="1709" w:hanging="1"/>
                            <w:jc w:val="center"/>
                            <w:rPr>
                              <w:b/>
                              <w:sz w:val="28"/>
                            </w:rPr>
                          </w:pPr>
                          <w:r>
                            <w:rPr>
                              <w:b/>
                              <w:color w:val="00AE4F"/>
                              <w:sz w:val="28"/>
                            </w:rPr>
                            <w:t>918 North Atlantic Avenue</w:t>
                          </w:r>
                          <w:r w:rsidR="009E56AF">
                            <w:rPr>
                              <w:b/>
                              <w:color w:val="00AE4F"/>
                              <w:sz w:val="28"/>
                            </w:rPr>
                            <w:tab/>
                          </w:r>
                        </w:p>
                        <w:p w14:paraId="27EDBC6B" w14:textId="4E28BD24" w:rsidR="00830967" w:rsidRDefault="00830967">
                          <w:pPr>
                            <w:spacing w:before="17" w:line="256" w:lineRule="auto"/>
                            <w:ind w:left="1716" w:right="1709" w:hanging="1"/>
                            <w:jc w:val="center"/>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DED63" id="_x0000_t202" coordsize="21600,21600" o:spt="202" path="m,l,21600r21600,l21600,xe">
              <v:stroke joinstyle="miter"/>
              <v:path gradientshapeok="t" o:connecttype="rect"/>
            </v:shapetype>
            <v:shape id="Text Box 1" o:spid="_x0000_s1026" type="#_x0000_t202" style="position:absolute;margin-left:0;margin-top:52.3pt;width:369.95pt;height:54.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" filled="f" stroked="f">
              <v:textbox inset="0,0,0,0">
                <w:txbxContent>
                  <w:p w14:paraId="0BECF69B" w14:textId="66A0F0A1" w:rsidR="00B352FF" w:rsidRDefault="00B352FF" w:rsidP="00B352FF">
                    <w:pPr>
                      <w:spacing w:line="345" w:lineRule="exact"/>
                      <w:jc w:val="center"/>
                      <w:rPr>
                        <w:b/>
                        <w:sz w:val="32"/>
                      </w:rPr>
                    </w:pPr>
                    <w:r>
                      <w:rPr>
                        <w:b/>
                        <w:color w:val="2D5293"/>
                        <w:sz w:val="32"/>
                      </w:rPr>
                      <w:t>FL NENA 202</w:t>
                    </w:r>
                    <w:r w:rsidR="00422284">
                      <w:rPr>
                        <w:b/>
                        <w:color w:val="2D5293"/>
                        <w:sz w:val="32"/>
                      </w:rPr>
                      <w:t>6</w:t>
                    </w:r>
                    <w:r>
                      <w:rPr>
                        <w:b/>
                        <w:color w:val="2D5293"/>
                        <w:sz w:val="32"/>
                      </w:rPr>
                      <w:t xml:space="preserve"> TRAINING CONFERENCE &amp; EXPO</w:t>
                    </w:r>
                  </w:p>
                  <w:p w14:paraId="1CBD5AB3" w14:textId="183FBA15" w:rsidR="00B352FF" w:rsidRDefault="00422284" w:rsidP="00B352FF">
                    <w:pPr>
                      <w:spacing w:before="17" w:line="256" w:lineRule="auto"/>
                      <w:ind w:left="1716" w:right="1709" w:hanging="1"/>
                      <w:jc w:val="center"/>
                      <w:rPr>
                        <w:b/>
                        <w:color w:val="00AE4F"/>
                        <w:spacing w:val="-6"/>
                        <w:sz w:val="28"/>
                      </w:rPr>
                    </w:pPr>
                    <w:r>
                      <w:rPr>
                        <w:b/>
                        <w:color w:val="00AE4F"/>
                        <w:spacing w:val="-6"/>
                        <w:sz w:val="28"/>
                      </w:rPr>
                      <w:t>LUMINARY HOTEL</w:t>
                    </w:r>
                    <w:r>
                      <w:rPr>
                        <w:b/>
                        <w:color w:val="00AE4F"/>
                        <w:spacing w:val="-6"/>
                        <w:sz w:val="28"/>
                      </w:rPr>
                      <w:tab/>
                    </w:r>
                  </w:p>
                  <w:p w14:paraId="36C8104B" w14:textId="77777777" w:rsidR="00553979" w:rsidRDefault="00553979" w:rsidP="00B352FF">
                    <w:pPr>
                      <w:spacing w:before="17" w:line="256" w:lineRule="auto"/>
                      <w:ind w:left="1716" w:right="1709" w:hanging="1"/>
                      <w:jc w:val="center"/>
                      <w:rPr>
                        <w:b/>
                        <w:color w:val="00AE4F"/>
                        <w:sz w:val="28"/>
                      </w:rPr>
                    </w:pPr>
                  </w:p>
                  <w:p w14:paraId="274D35F5" w14:textId="756FCB32" w:rsidR="00B352FF" w:rsidRDefault="00B45A9C" w:rsidP="00B352FF">
                    <w:pPr>
                      <w:spacing w:before="17" w:line="256" w:lineRule="auto"/>
                      <w:ind w:left="1716" w:right="1709" w:hanging="1"/>
                      <w:jc w:val="center"/>
                      <w:rPr>
                        <w:b/>
                        <w:sz w:val="28"/>
                      </w:rPr>
                    </w:pPr>
                    <w:r>
                      <w:rPr>
                        <w:b/>
                        <w:color w:val="00AE4F"/>
                        <w:sz w:val="28"/>
                      </w:rPr>
                      <w:t>918 North Atlantic Avenue</w:t>
                    </w:r>
                    <w:r w:rsidR="009E56AF">
                      <w:rPr>
                        <w:b/>
                        <w:color w:val="00AE4F"/>
                        <w:sz w:val="28"/>
                      </w:rPr>
                      <w:tab/>
                    </w:r>
                  </w:p>
                  <w:p w14:paraId="27EDBC6B" w14:textId="4E28BD24" w:rsidR="00830967" w:rsidRDefault="00830967">
                    <w:pPr>
                      <w:spacing w:before="17" w:line="256" w:lineRule="auto"/>
                      <w:ind w:left="1716" w:right="1709" w:hanging="1"/>
                      <w:jc w:val="center"/>
                      <w:rPr>
                        <w:b/>
                        <w:sz w:val="28"/>
                      </w:rPr>
                    </w:pPr>
                  </w:p>
                </w:txbxContent>
              </v:textbox>
              <w10:wrap anchorx="margin" anchory="page"/>
            </v:shape>
          </w:pict>
        </mc:Fallback>
      </mc:AlternateContent>
    </w:r>
    <w:r w:rsidR="007C4277">
      <w:rPr>
        <w:noProof/>
        <w:lang w:bidi="ar-SA"/>
      </w:rPr>
      <w:drawing>
        <wp:anchor distT="0" distB="0" distL="0" distR="0" simplePos="0" relativeHeight="251656704" behindDoc="1" locked="0" layoutInCell="1" allowOverlap="1" wp14:anchorId="1AEEE464" wp14:editId="7EE4ACD4">
          <wp:simplePos x="0" y="0"/>
          <wp:positionH relativeFrom="page">
            <wp:posOffset>3565525</wp:posOffset>
          </wp:positionH>
          <wp:positionV relativeFrom="page">
            <wp:posOffset>1648460</wp:posOffset>
          </wp:positionV>
          <wp:extent cx="609104" cy="7994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9104" cy="7994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2375" w14:textId="77777777" w:rsidR="00830967" w:rsidRDefault="0083096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43FE" w14:textId="77777777" w:rsidR="00830967" w:rsidRDefault="00830967">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UwtDQyNDU0srQ0N7ZQ0lEKTi0uzszPAykwqQUAb9Xl1iwAAAA="/>
  </w:docVars>
  <w:rsids>
    <w:rsidRoot w:val="00830967"/>
    <w:rsid w:val="00000850"/>
    <w:rsid w:val="00001B7B"/>
    <w:rsid w:val="000221CB"/>
    <w:rsid w:val="00031B28"/>
    <w:rsid w:val="00063E1D"/>
    <w:rsid w:val="00077D70"/>
    <w:rsid w:val="000C13EC"/>
    <w:rsid w:val="000C6AAA"/>
    <w:rsid w:val="0011425B"/>
    <w:rsid w:val="00121DC2"/>
    <w:rsid w:val="00155B96"/>
    <w:rsid w:val="00156F9D"/>
    <w:rsid w:val="00183022"/>
    <w:rsid w:val="001A5503"/>
    <w:rsid w:val="001B0D8B"/>
    <w:rsid w:val="001B61E7"/>
    <w:rsid w:val="001D5298"/>
    <w:rsid w:val="001E65F3"/>
    <w:rsid w:val="00211ABE"/>
    <w:rsid w:val="00216989"/>
    <w:rsid w:val="002334FF"/>
    <w:rsid w:val="0026502D"/>
    <w:rsid w:val="0029460B"/>
    <w:rsid w:val="002C376C"/>
    <w:rsid w:val="002D38F9"/>
    <w:rsid w:val="002D7A32"/>
    <w:rsid w:val="00316D45"/>
    <w:rsid w:val="00324961"/>
    <w:rsid w:val="003274E0"/>
    <w:rsid w:val="00327B2F"/>
    <w:rsid w:val="0033290F"/>
    <w:rsid w:val="0033695B"/>
    <w:rsid w:val="00337C1C"/>
    <w:rsid w:val="0035306E"/>
    <w:rsid w:val="00385240"/>
    <w:rsid w:val="0039670D"/>
    <w:rsid w:val="003B03C3"/>
    <w:rsid w:val="003B5967"/>
    <w:rsid w:val="003D0771"/>
    <w:rsid w:val="003D36FC"/>
    <w:rsid w:val="00420C20"/>
    <w:rsid w:val="00422284"/>
    <w:rsid w:val="00437CED"/>
    <w:rsid w:val="00462CDC"/>
    <w:rsid w:val="0047573A"/>
    <w:rsid w:val="00484FFC"/>
    <w:rsid w:val="0048546F"/>
    <w:rsid w:val="004916F6"/>
    <w:rsid w:val="00496A60"/>
    <w:rsid w:val="004C1459"/>
    <w:rsid w:val="004D544B"/>
    <w:rsid w:val="004E4013"/>
    <w:rsid w:val="00506701"/>
    <w:rsid w:val="0051158B"/>
    <w:rsid w:val="0052723E"/>
    <w:rsid w:val="005437F8"/>
    <w:rsid w:val="00553979"/>
    <w:rsid w:val="00563A8A"/>
    <w:rsid w:val="00580A75"/>
    <w:rsid w:val="00586C80"/>
    <w:rsid w:val="00595177"/>
    <w:rsid w:val="005A47FA"/>
    <w:rsid w:val="005B2CA0"/>
    <w:rsid w:val="006206E8"/>
    <w:rsid w:val="00630708"/>
    <w:rsid w:val="00656474"/>
    <w:rsid w:val="0065758C"/>
    <w:rsid w:val="006648C3"/>
    <w:rsid w:val="0068070A"/>
    <w:rsid w:val="00692F55"/>
    <w:rsid w:val="006A53FF"/>
    <w:rsid w:val="006C01F6"/>
    <w:rsid w:val="00703EF6"/>
    <w:rsid w:val="007579A2"/>
    <w:rsid w:val="007A3603"/>
    <w:rsid w:val="007C4277"/>
    <w:rsid w:val="007D5F64"/>
    <w:rsid w:val="00801CB6"/>
    <w:rsid w:val="0080280D"/>
    <w:rsid w:val="008105F5"/>
    <w:rsid w:val="00830967"/>
    <w:rsid w:val="0088637C"/>
    <w:rsid w:val="00890B00"/>
    <w:rsid w:val="008A1CD2"/>
    <w:rsid w:val="008D279F"/>
    <w:rsid w:val="008F0FF6"/>
    <w:rsid w:val="008F3B38"/>
    <w:rsid w:val="009032D2"/>
    <w:rsid w:val="00957112"/>
    <w:rsid w:val="009E56AF"/>
    <w:rsid w:val="00A02681"/>
    <w:rsid w:val="00A11DC2"/>
    <w:rsid w:val="00A575A7"/>
    <w:rsid w:val="00A96673"/>
    <w:rsid w:val="00AB1195"/>
    <w:rsid w:val="00AB4151"/>
    <w:rsid w:val="00AD5033"/>
    <w:rsid w:val="00AE094C"/>
    <w:rsid w:val="00B233C5"/>
    <w:rsid w:val="00B25B9A"/>
    <w:rsid w:val="00B27643"/>
    <w:rsid w:val="00B352FF"/>
    <w:rsid w:val="00B41BBF"/>
    <w:rsid w:val="00B45A9C"/>
    <w:rsid w:val="00B93F1C"/>
    <w:rsid w:val="00BA1610"/>
    <w:rsid w:val="00BA269E"/>
    <w:rsid w:val="00BB2C43"/>
    <w:rsid w:val="00BC494A"/>
    <w:rsid w:val="00BE4797"/>
    <w:rsid w:val="00BE7B29"/>
    <w:rsid w:val="00BF1E34"/>
    <w:rsid w:val="00C06948"/>
    <w:rsid w:val="00C23BCD"/>
    <w:rsid w:val="00C43380"/>
    <w:rsid w:val="00C569C8"/>
    <w:rsid w:val="00C63194"/>
    <w:rsid w:val="00C6523F"/>
    <w:rsid w:val="00C84095"/>
    <w:rsid w:val="00C87EC4"/>
    <w:rsid w:val="00CC1B84"/>
    <w:rsid w:val="00CF1087"/>
    <w:rsid w:val="00D2575F"/>
    <w:rsid w:val="00D3044C"/>
    <w:rsid w:val="00D3754F"/>
    <w:rsid w:val="00D76965"/>
    <w:rsid w:val="00D90276"/>
    <w:rsid w:val="00D92C69"/>
    <w:rsid w:val="00DC4CAE"/>
    <w:rsid w:val="00DC5A09"/>
    <w:rsid w:val="00DC6D87"/>
    <w:rsid w:val="00DD2285"/>
    <w:rsid w:val="00DD7476"/>
    <w:rsid w:val="00E44206"/>
    <w:rsid w:val="00E470C0"/>
    <w:rsid w:val="00E6289F"/>
    <w:rsid w:val="00E6597F"/>
    <w:rsid w:val="00E66340"/>
    <w:rsid w:val="00E767BF"/>
    <w:rsid w:val="00E8544A"/>
    <w:rsid w:val="00E914F6"/>
    <w:rsid w:val="00E957D4"/>
    <w:rsid w:val="00F236E8"/>
    <w:rsid w:val="00F26293"/>
    <w:rsid w:val="00F43961"/>
    <w:rsid w:val="00F70D11"/>
    <w:rsid w:val="00F758CF"/>
    <w:rsid w:val="00F86F4A"/>
    <w:rsid w:val="00FB2E40"/>
    <w:rsid w:val="00FB4342"/>
    <w:rsid w:val="00FE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CC23"/>
  <w15:docId w15:val="{D0E1DF9A-F009-4426-9FF0-A6C54C3E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52FF"/>
    <w:rPr>
      <w:rFonts w:ascii="Calibri" w:eastAsia="Calibri" w:hAnsi="Calibri" w:cs="Calibri"/>
      <w:lang w:bidi="en-US"/>
    </w:rPr>
  </w:style>
  <w:style w:type="paragraph" w:styleId="Heading1">
    <w:name w:val="heading 1"/>
    <w:basedOn w:val="Normal"/>
    <w:uiPriority w:val="1"/>
    <w:qFormat/>
    <w:pPr>
      <w:spacing w:before="160"/>
      <w:ind w:left="304"/>
      <w:outlineLvl w:val="0"/>
    </w:pPr>
    <w:rPr>
      <w:b/>
      <w:bCs/>
      <w:sz w:val="28"/>
      <w:szCs w:val="28"/>
    </w:rPr>
  </w:style>
  <w:style w:type="paragraph" w:styleId="Heading2">
    <w:name w:val="heading 2"/>
    <w:basedOn w:val="Normal"/>
    <w:uiPriority w:val="1"/>
    <w:qFormat/>
    <w:pPr>
      <w:spacing w:before="113"/>
      <w:ind w:left="304"/>
      <w:outlineLvl w:val="1"/>
    </w:pPr>
    <w:rPr>
      <w:b/>
      <w:bCs/>
      <w:sz w:val="24"/>
      <w:szCs w:val="24"/>
      <w:u w:val="single" w:color="000000"/>
    </w:rPr>
  </w:style>
  <w:style w:type="paragraph" w:styleId="Heading3">
    <w:name w:val="heading 3"/>
    <w:basedOn w:val="Normal"/>
    <w:uiPriority w:val="1"/>
    <w:qFormat/>
    <w:pPr>
      <w:spacing w:before="20"/>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80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70A"/>
    <w:rPr>
      <w:rFonts w:ascii="Segoe UI" w:eastAsia="Calibri" w:hAnsi="Segoe UI" w:cs="Segoe UI"/>
      <w:sz w:val="18"/>
      <w:szCs w:val="18"/>
      <w:lang w:bidi="en-US"/>
    </w:rPr>
  </w:style>
  <w:style w:type="paragraph" w:styleId="Header">
    <w:name w:val="header"/>
    <w:basedOn w:val="Normal"/>
    <w:link w:val="HeaderChar"/>
    <w:uiPriority w:val="99"/>
    <w:unhideWhenUsed/>
    <w:rsid w:val="004916F6"/>
    <w:pPr>
      <w:tabs>
        <w:tab w:val="center" w:pos="4680"/>
        <w:tab w:val="right" w:pos="9360"/>
      </w:tabs>
    </w:pPr>
  </w:style>
  <w:style w:type="character" w:customStyle="1" w:styleId="HeaderChar">
    <w:name w:val="Header Char"/>
    <w:basedOn w:val="DefaultParagraphFont"/>
    <w:link w:val="Header"/>
    <w:uiPriority w:val="99"/>
    <w:rsid w:val="004916F6"/>
    <w:rPr>
      <w:rFonts w:ascii="Calibri" w:eastAsia="Calibri" w:hAnsi="Calibri" w:cs="Calibri"/>
      <w:lang w:bidi="en-US"/>
    </w:rPr>
  </w:style>
  <w:style w:type="paragraph" w:styleId="Footer">
    <w:name w:val="footer"/>
    <w:basedOn w:val="Normal"/>
    <w:link w:val="FooterChar"/>
    <w:uiPriority w:val="99"/>
    <w:unhideWhenUsed/>
    <w:rsid w:val="004916F6"/>
    <w:pPr>
      <w:tabs>
        <w:tab w:val="center" w:pos="4680"/>
        <w:tab w:val="right" w:pos="9360"/>
      </w:tabs>
    </w:pPr>
  </w:style>
  <w:style w:type="character" w:customStyle="1" w:styleId="FooterChar">
    <w:name w:val="Footer Char"/>
    <w:basedOn w:val="DefaultParagraphFont"/>
    <w:link w:val="Footer"/>
    <w:uiPriority w:val="99"/>
    <w:rsid w:val="004916F6"/>
    <w:rPr>
      <w:rFonts w:ascii="Calibri" w:eastAsia="Calibri" w:hAnsi="Calibri" w:cs="Calibri"/>
      <w:lang w:bidi="en-US"/>
    </w:rPr>
  </w:style>
  <w:style w:type="character" w:styleId="Hyperlink">
    <w:name w:val="Hyperlink"/>
    <w:basedOn w:val="DefaultParagraphFont"/>
    <w:uiPriority w:val="99"/>
    <w:unhideWhenUsed/>
    <w:rsid w:val="001A5503"/>
    <w:rPr>
      <w:color w:val="0000FF" w:themeColor="hyperlink"/>
      <w:u w:val="single"/>
    </w:rPr>
  </w:style>
  <w:style w:type="character" w:customStyle="1" w:styleId="UnresolvedMention1">
    <w:name w:val="Unresolved Mention1"/>
    <w:basedOn w:val="DefaultParagraphFont"/>
    <w:uiPriority w:val="99"/>
    <w:semiHidden/>
    <w:unhideWhenUsed/>
    <w:rsid w:val="001A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creamer@kovacorp.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ectallvendorquestionstoPriscillaHinckleat772-209-0604orphinckle@kovacorp.com" TargetMode="External"/><Relationship Id="rId11" Type="http://schemas.openxmlformats.org/officeDocument/2006/relationships/hyperlink" Target="mailto:%20pcreamer@kovacorp.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pcreamer@kovacor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Copy of vendor_packet_fall_2022_v1.docx</vt:lpstr>
    </vt:vector>
  </TitlesOfParts>
  <Company>CCSO</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vendor_packet_fall_2022_v1.docx</dc:title>
  <dc:creator>Justin Koval - 2200</dc:creator>
  <cp:lastModifiedBy>Priscilla Creamer</cp:lastModifiedBy>
  <cp:revision>2</cp:revision>
  <cp:lastPrinted>2022-09-21T13:09:00Z</cp:lastPrinted>
  <dcterms:created xsi:type="dcterms:W3CDTF">2026-06-11T17:25:00Z</dcterms:created>
  <dcterms:modified xsi:type="dcterms:W3CDTF">2026-06-11T17:25:00Z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Acrobat PDFMaker 20 for Word</vt:lpwstr>
  </property>
  <property fmtid="{D5CDD505-2E9C-101B-9397-08002B2CF9AE}" pid="4" name="LastSaved">
    <vt:filetime>2022-08-02T00:00:00Z</vt:filetime>
  </property>
  <property fmtid="{D5CDD505-2E9C-101B-9397-08002B2CF9AE}" pid="5" name="GrammarlyDocumentId">
    <vt:lpwstr>56a4bdb5-b909-4fa7-930b-1ce16f80c060</vt:lpwstr>
  </property>
</Properties>
</file>